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FF75" w14:textId="77777777" w:rsidR="003B4B14" w:rsidRPr="008E2D65" w:rsidRDefault="003B4B14" w:rsidP="008E2D65">
      <w:pPr>
        <w:spacing w:line="320" w:lineRule="exact"/>
        <w:jc w:val="center"/>
        <w:rPr>
          <w:rFonts w:eastAsia="標楷體"/>
          <w:b/>
          <w:kern w:val="0"/>
          <w:sz w:val="32"/>
          <w:szCs w:val="32"/>
        </w:rPr>
      </w:pPr>
      <w:r w:rsidRPr="008E2D65">
        <w:rPr>
          <w:rFonts w:eastAsia="標楷體" w:hint="eastAsia"/>
          <w:b/>
          <w:kern w:val="0"/>
          <w:sz w:val="32"/>
          <w:szCs w:val="32"/>
        </w:rPr>
        <w:t>臺北市政府衛生局</w:t>
      </w:r>
      <w:r w:rsidRPr="008E2D65">
        <w:rPr>
          <w:rFonts w:eastAsia="標楷體" w:hint="eastAsia"/>
          <w:b/>
          <w:kern w:val="0"/>
          <w:sz w:val="32"/>
          <w:szCs w:val="32"/>
        </w:rPr>
        <w:t>110</w:t>
      </w:r>
      <w:r w:rsidRPr="008E2D65">
        <w:rPr>
          <w:rFonts w:eastAsia="標楷體" w:hint="eastAsia"/>
          <w:b/>
          <w:kern w:val="0"/>
          <w:sz w:val="32"/>
          <w:szCs w:val="32"/>
        </w:rPr>
        <w:t>年度一般護理機構督導考核紀錄表</w:t>
      </w:r>
    </w:p>
    <w:p w14:paraId="6B7910F4" w14:textId="77777777" w:rsidR="00FB5E75" w:rsidRPr="008E2D65" w:rsidRDefault="00DC4367" w:rsidP="008E2D65">
      <w:pPr>
        <w:pStyle w:val="1"/>
        <w:spacing w:before="0" w:after="0" w:line="320" w:lineRule="exact"/>
        <w:jc w:val="center"/>
        <w:rPr>
          <w:rFonts w:eastAsia="標楷體"/>
          <w:b/>
          <w:kern w:val="0"/>
          <w:szCs w:val="32"/>
        </w:rPr>
      </w:pPr>
      <w:r w:rsidRPr="008E2D65">
        <w:rPr>
          <w:rFonts w:eastAsia="標楷體" w:hint="eastAsia"/>
          <w:b/>
          <w:kern w:val="0"/>
          <w:szCs w:val="32"/>
        </w:rPr>
        <w:t>感染管制</w:t>
      </w:r>
    </w:p>
    <w:p w14:paraId="1E8C5E99" w14:textId="6DC15324" w:rsidR="00F17478" w:rsidRPr="00070A98" w:rsidRDefault="003B4B14" w:rsidP="008E2D65">
      <w:pPr>
        <w:spacing w:line="320" w:lineRule="exact"/>
        <w:rPr>
          <w:rFonts w:eastAsia="標楷體"/>
          <w:kern w:val="0"/>
          <w:sz w:val="24"/>
          <w:szCs w:val="24"/>
        </w:rPr>
      </w:pPr>
      <w:r w:rsidRPr="00070A98">
        <w:rPr>
          <w:rFonts w:eastAsia="標楷體"/>
          <w:bCs/>
          <w:kern w:val="0"/>
          <w:sz w:val="24"/>
          <w:szCs w:val="24"/>
        </w:rPr>
        <w:t>機構名稱</w:t>
      </w:r>
      <w:r w:rsidRPr="00070A98">
        <w:rPr>
          <w:rFonts w:eastAsia="標楷體"/>
          <w:kern w:val="0"/>
          <w:sz w:val="24"/>
          <w:szCs w:val="24"/>
        </w:rPr>
        <w:t>：</w:t>
      </w:r>
      <w:r w:rsidRPr="00070A98">
        <w:rPr>
          <w:rFonts w:eastAsia="標楷體"/>
          <w:kern w:val="0"/>
          <w:sz w:val="24"/>
          <w:szCs w:val="24"/>
          <w:u w:val="single"/>
        </w:rPr>
        <w:t xml:space="preserve">                </w:t>
      </w:r>
      <w:r w:rsidRPr="00070A98">
        <w:rPr>
          <w:rFonts w:eastAsia="標楷體" w:hint="eastAsia"/>
          <w:kern w:val="0"/>
          <w:sz w:val="24"/>
          <w:szCs w:val="24"/>
          <w:u w:val="single"/>
        </w:rPr>
        <w:t xml:space="preserve">     </w:t>
      </w:r>
      <w:r w:rsidR="00237667" w:rsidRPr="00070A98">
        <w:rPr>
          <w:rFonts w:eastAsia="標楷體" w:hint="eastAsia"/>
          <w:kern w:val="0"/>
          <w:sz w:val="24"/>
          <w:szCs w:val="24"/>
          <w:u w:val="single"/>
        </w:rPr>
        <w:t xml:space="preserve">                </w:t>
      </w:r>
      <w:r w:rsidR="00237667" w:rsidRPr="00070A98">
        <w:rPr>
          <w:rFonts w:eastAsia="標楷體" w:hint="eastAsia"/>
          <w:kern w:val="0"/>
          <w:sz w:val="24"/>
          <w:szCs w:val="24"/>
        </w:rPr>
        <w:t xml:space="preserve">     </w:t>
      </w:r>
      <w:r w:rsidR="00DC4367" w:rsidRPr="00070A98">
        <w:rPr>
          <w:rFonts w:eastAsia="標楷體"/>
          <w:bCs/>
          <w:kern w:val="0"/>
          <w:sz w:val="24"/>
          <w:szCs w:val="24"/>
        </w:rPr>
        <w:t>考核</w:t>
      </w:r>
      <w:r w:rsidRPr="00070A98">
        <w:rPr>
          <w:rFonts w:eastAsia="標楷體"/>
          <w:kern w:val="0"/>
          <w:sz w:val="24"/>
          <w:szCs w:val="24"/>
        </w:rPr>
        <w:t>1</w:t>
      </w:r>
      <w:r w:rsidRPr="00070A98">
        <w:rPr>
          <w:rFonts w:eastAsia="標楷體" w:hint="eastAsia"/>
          <w:kern w:val="0"/>
          <w:sz w:val="24"/>
          <w:szCs w:val="24"/>
        </w:rPr>
        <w:t>10</w:t>
      </w:r>
      <w:r w:rsidRPr="00070A98">
        <w:rPr>
          <w:rFonts w:eastAsia="標楷體"/>
          <w:kern w:val="0"/>
          <w:sz w:val="24"/>
          <w:szCs w:val="24"/>
        </w:rPr>
        <w:t>年</w:t>
      </w:r>
      <w:r w:rsidRPr="00070A98">
        <w:rPr>
          <w:rFonts w:eastAsia="標楷體"/>
          <w:kern w:val="0"/>
          <w:sz w:val="24"/>
          <w:szCs w:val="24"/>
          <w:u w:val="single"/>
        </w:rPr>
        <w:t xml:space="preserve">  </w:t>
      </w:r>
      <w:r w:rsidRPr="00070A98">
        <w:rPr>
          <w:rFonts w:eastAsia="標楷體" w:hint="eastAsia"/>
          <w:kern w:val="0"/>
          <w:sz w:val="24"/>
          <w:szCs w:val="24"/>
          <w:u w:val="single"/>
        </w:rPr>
        <w:t xml:space="preserve"> </w:t>
      </w:r>
      <w:r w:rsidRPr="00070A98">
        <w:rPr>
          <w:rFonts w:eastAsia="標楷體"/>
          <w:kern w:val="0"/>
          <w:sz w:val="24"/>
          <w:szCs w:val="24"/>
        </w:rPr>
        <w:t>月</w:t>
      </w:r>
      <w:r w:rsidRPr="00070A98">
        <w:rPr>
          <w:rFonts w:eastAsia="標楷體"/>
          <w:kern w:val="0"/>
          <w:sz w:val="24"/>
          <w:szCs w:val="24"/>
          <w:u w:val="single"/>
        </w:rPr>
        <w:t xml:space="preserve">   </w:t>
      </w:r>
      <w:r w:rsidRPr="00070A98">
        <w:rPr>
          <w:rFonts w:eastAsia="標楷體"/>
          <w:kern w:val="0"/>
          <w:sz w:val="24"/>
          <w:szCs w:val="24"/>
        </w:rPr>
        <w:t>日</w:t>
      </w:r>
    </w:p>
    <w:tbl>
      <w:tblPr>
        <w:tblStyle w:val="33"/>
        <w:tblW w:w="5000" w:type="pct"/>
        <w:tblLook w:val="04A0" w:firstRow="1" w:lastRow="0" w:firstColumn="1" w:lastColumn="0" w:noHBand="0" w:noVBand="1"/>
      </w:tblPr>
      <w:tblGrid>
        <w:gridCol w:w="1654"/>
        <w:gridCol w:w="4634"/>
        <w:gridCol w:w="1785"/>
        <w:gridCol w:w="3262"/>
        <w:gridCol w:w="3227"/>
      </w:tblGrid>
      <w:tr w:rsidR="009F201F" w:rsidRPr="00070A98" w14:paraId="1F064019" w14:textId="77777777" w:rsidTr="008E2D65">
        <w:trPr>
          <w:trHeight w:val="20"/>
          <w:tblHeader/>
        </w:trPr>
        <w:tc>
          <w:tcPr>
            <w:tcW w:w="568" w:type="pct"/>
            <w:vAlign w:val="center"/>
          </w:tcPr>
          <w:p w14:paraId="0A15D419" w14:textId="77777777" w:rsidR="009F201F" w:rsidRPr="00070A98" w:rsidRDefault="009F201F" w:rsidP="008E2D65">
            <w:pPr>
              <w:spacing w:line="320" w:lineRule="exact"/>
              <w:jc w:val="center"/>
              <w:rPr>
                <w:rFonts w:eastAsia="標楷體"/>
                <w:kern w:val="0"/>
                <w:szCs w:val="24"/>
              </w:rPr>
            </w:pPr>
            <w:r w:rsidRPr="00070A98">
              <w:rPr>
                <w:rFonts w:eastAsia="標楷體" w:hint="eastAsia"/>
                <w:kern w:val="0"/>
                <w:szCs w:val="24"/>
              </w:rPr>
              <w:t>共識基準</w:t>
            </w:r>
          </w:p>
        </w:tc>
        <w:tc>
          <w:tcPr>
            <w:tcW w:w="1591" w:type="pct"/>
            <w:vAlign w:val="center"/>
          </w:tcPr>
          <w:p w14:paraId="0276859F" w14:textId="77777777" w:rsidR="009F201F" w:rsidRPr="00070A98" w:rsidRDefault="009F201F" w:rsidP="008E2D65">
            <w:pPr>
              <w:spacing w:line="320" w:lineRule="exact"/>
              <w:jc w:val="center"/>
              <w:rPr>
                <w:rFonts w:eastAsia="標楷體"/>
                <w:kern w:val="0"/>
                <w:szCs w:val="24"/>
                <w:lang w:eastAsia="en-US"/>
              </w:rPr>
            </w:pPr>
            <w:r w:rsidRPr="00070A98">
              <w:rPr>
                <w:rFonts w:eastAsia="標楷體" w:hint="eastAsia"/>
                <w:kern w:val="0"/>
                <w:szCs w:val="24"/>
              </w:rPr>
              <w:t>基準說明</w:t>
            </w:r>
          </w:p>
        </w:tc>
        <w:tc>
          <w:tcPr>
            <w:tcW w:w="613" w:type="pct"/>
            <w:vAlign w:val="center"/>
          </w:tcPr>
          <w:p w14:paraId="17F0E3A1" w14:textId="67778B7C" w:rsidR="009F201F" w:rsidRPr="00070A98" w:rsidRDefault="009F201F" w:rsidP="008E2D65">
            <w:pPr>
              <w:spacing w:line="320" w:lineRule="exact"/>
              <w:jc w:val="center"/>
              <w:rPr>
                <w:rFonts w:eastAsia="標楷體"/>
                <w:kern w:val="0"/>
                <w:szCs w:val="24"/>
                <w:lang w:eastAsia="en-US"/>
              </w:rPr>
            </w:pPr>
            <w:r w:rsidRPr="00070A98">
              <w:rPr>
                <w:rFonts w:eastAsia="標楷體" w:hint="eastAsia"/>
                <w:kern w:val="0"/>
                <w:szCs w:val="24"/>
              </w:rPr>
              <w:t>評核方式</w:t>
            </w:r>
          </w:p>
        </w:tc>
        <w:tc>
          <w:tcPr>
            <w:tcW w:w="1120" w:type="pct"/>
            <w:vAlign w:val="center"/>
          </w:tcPr>
          <w:p w14:paraId="0F595A2E" w14:textId="77777777" w:rsidR="009F201F" w:rsidRPr="00070A98" w:rsidRDefault="009F201F" w:rsidP="008E2D65">
            <w:pPr>
              <w:spacing w:line="320" w:lineRule="exact"/>
              <w:jc w:val="center"/>
              <w:rPr>
                <w:rFonts w:eastAsia="標楷體"/>
                <w:bCs/>
                <w:kern w:val="0"/>
                <w:szCs w:val="24"/>
              </w:rPr>
            </w:pPr>
            <w:r w:rsidRPr="00070A98">
              <w:rPr>
                <w:rFonts w:eastAsia="標楷體" w:hint="eastAsia"/>
                <w:bCs/>
                <w:kern w:val="0"/>
                <w:szCs w:val="24"/>
              </w:rPr>
              <w:t>評核標準</w:t>
            </w:r>
          </w:p>
        </w:tc>
        <w:tc>
          <w:tcPr>
            <w:tcW w:w="1108" w:type="pct"/>
            <w:shd w:val="clear" w:color="auto" w:fill="D9D9D9" w:themeFill="background1" w:themeFillShade="D9"/>
            <w:vAlign w:val="center"/>
          </w:tcPr>
          <w:p w14:paraId="05DA33EA" w14:textId="50DB0AEA" w:rsidR="009F201F" w:rsidRPr="00070A98" w:rsidRDefault="009F201F" w:rsidP="008E2D65">
            <w:pPr>
              <w:pStyle w:val="aff4"/>
              <w:spacing w:line="320" w:lineRule="exact"/>
              <w:rPr>
                <w:rFonts w:asciiTheme="majorEastAsia" w:eastAsiaTheme="majorEastAsia" w:hAnsiTheme="majorEastAsia"/>
                <w:szCs w:val="24"/>
              </w:rPr>
            </w:pPr>
            <w:r w:rsidRPr="00070A98">
              <w:rPr>
                <w:rFonts w:asciiTheme="majorEastAsia" w:eastAsiaTheme="majorEastAsia" w:hAnsiTheme="majorEastAsia" w:hint="eastAsia"/>
                <w:szCs w:val="24"/>
              </w:rPr>
              <w:t>機構應備資料</w:t>
            </w:r>
          </w:p>
        </w:tc>
      </w:tr>
      <w:tr w:rsidR="009F201F" w:rsidRPr="00070A98" w14:paraId="38FC7F46" w14:textId="77777777" w:rsidTr="008E2D65">
        <w:trPr>
          <w:trHeight w:val="20"/>
        </w:trPr>
        <w:tc>
          <w:tcPr>
            <w:tcW w:w="568" w:type="pct"/>
          </w:tcPr>
          <w:p w14:paraId="4DD5B960" w14:textId="1CB09A85" w:rsidR="009F201F" w:rsidRPr="00070A98" w:rsidRDefault="009F201F" w:rsidP="008E2D65">
            <w:pPr>
              <w:spacing w:line="320" w:lineRule="exact"/>
              <w:jc w:val="both"/>
              <w:rPr>
                <w:rFonts w:eastAsia="標楷體"/>
                <w:kern w:val="0"/>
                <w:szCs w:val="24"/>
              </w:rPr>
            </w:pPr>
            <w:r w:rsidRPr="00070A98">
              <w:rPr>
                <w:rFonts w:eastAsia="標楷體" w:hint="eastAsia"/>
                <w:kern w:val="0"/>
                <w:szCs w:val="24"/>
              </w:rPr>
              <w:t>一、服務對象感染預防處理及監測情形</w:t>
            </w:r>
          </w:p>
        </w:tc>
        <w:tc>
          <w:tcPr>
            <w:tcW w:w="1591" w:type="pct"/>
          </w:tcPr>
          <w:p w14:paraId="1B357DDB" w14:textId="77777777" w:rsidR="009F201F" w:rsidRPr="00070A98" w:rsidRDefault="009F201F" w:rsidP="008E2D65">
            <w:pPr>
              <w:widowControl w:val="0"/>
              <w:numPr>
                <w:ilvl w:val="0"/>
                <w:numId w:val="8"/>
              </w:numPr>
              <w:spacing w:line="320" w:lineRule="exact"/>
              <w:ind w:right="135"/>
              <w:jc w:val="both"/>
              <w:rPr>
                <w:rFonts w:eastAsia="標楷體"/>
                <w:kern w:val="0"/>
                <w:szCs w:val="24"/>
              </w:rPr>
            </w:pPr>
            <w:r w:rsidRPr="00070A98">
              <w:rPr>
                <w:rFonts w:eastAsia="標楷體" w:hint="eastAsia"/>
                <w:kern w:val="0"/>
                <w:szCs w:val="24"/>
              </w:rPr>
              <w:t>有服務對象感染預防措施處理辦法及流程</w:t>
            </w:r>
          </w:p>
          <w:p w14:paraId="6E29F633" w14:textId="77777777" w:rsidR="009F201F" w:rsidRPr="00070A98" w:rsidRDefault="009F201F" w:rsidP="008E2D65">
            <w:pPr>
              <w:widowControl w:val="0"/>
              <w:numPr>
                <w:ilvl w:val="0"/>
                <w:numId w:val="8"/>
              </w:numPr>
              <w:spacing w:line="320" w:lineRule="exact"/>
              <w:ind w:right="135"/>
              <w:jc w:val="both"/>
              <w:rPr>
                <w:rFonts w:eastAsia="標楷體"/>
                <w:kern w:val="0"/>
                <w:szCs w:val="24"/>
              </w:rPr>
            </w:pPr>
            <w:r w:rsidRPr="00070A98">
              <w:rPr>
                <w:rFonts w:eastAsia="標楷體" w:hint="eastAsia"/>
                <w:kern w:val="0"/>
                <w:szCs w:val="24"/>
              </w:rPr>
              <w:t>針對服務對象感染有監測記錄且紀錄完整</w:t>
            </w:r>
          </w:p>
          <w:p w14:paraId="5AD6F2D8" w14:textId="77777777" w:rsidR="009F201F" w:rsidRPr="00070A98" w:rsidRDefault="009F201F" w:rsidP="008E2D65">
            <w:pPr>
              <w:widowControl w:val="0"/>
              <w:numPr>
                <w:ilvl w:val="0"/>
                <w:numId w:val="8"/>
              </w:numPr>
              <w:spacing w:line="320" w:lineRule="exact"/>
              <w:ind w:right="135"/>
              <w:jc w:val="both"/>
              <w:rPr>
                <w:rFonts w:eastAsia="標楷體"/>
                <w:kern w:val="0"/>
                <w:szCs w:val="24"/>
              </w:rPr>
            </w:pPr>
            <w:r w:rsidRPr="00070A98">
              <w:rPr>
                <w:rFonts w:eastAsia="標楷體" w:hint="eastAsia"/>
                <w:kern w:val="0"/>
                <w:szCs w:val="24"/>
              </w:rPr>
              <w:t>對於發生感染案件應逐案及定期</w:t>
            </w:r>
            <w:r w:rsidRPr="00070A98">
              <w:rPr>
                <w:rFonts w:eastAsia="標楷體" w:hint="eastAsia"/>
                <w:kern w:val="0"/>
                <w:szCs w:val="24"/>
              </w:rPr>
              <w:t>(</w:t>
            </w:r>
            <w:r w:rsidRPr="00070A98">
              <w:rPr>
                <w:rFonts w:eastAsia="標楷體" w:hint="eastAsia"/>
                <w:kern w:val="0"/>
                <w:szCs w:val="24"/>
              </w:rPr>
              <w:t>至少每半年</w:t>
            </w:r>
            <w:r w:rsidRPr="00070A98">
              <w:rPr>
                <w:rFonts w:eastAsia="標楷體" w:hint="eastAsia"/>
                <w:kern w:val="0"/>
                <w:szCs w:val="24"/>
              </w:rPr>
              <w:t>)</w:t>
            </w:r>
            <w:r w:rsidRPr="00070A98">
              <w:rPr>
                <w:rFonts w:eastAsia="標楷體" w:hint="eastAsia"/>
                <w:kern w:val="0"/>
                <w:szCs w:val="24"/>
              </w:rPr>
              <w:t>檢討並有改善方案</w:t>
            </w:r>
          </w:p>
        </w:tc>
        <w:tc>
          <w:tcPr>
            <w:tcW w:w="613" w:type="pct"/>
          </w:tcPr>
          <w:p w14:paraId="032F2D1A" w14:textId="4084BD09" w:rsidR="009F201F" w:rsidRPr="00070A98" w:rsidRDefault="009F201F" w:rsidP="008E2D65">
            <w:pPr>
              <w:widowControl w:val="0"/>
              <w:spacing w:line="320" w:lineRule="exact"/>
              <w:jc w:val="center"/>
              <w:rPr>
                <w:rFonts w:eastAsia="標楷體"/>
                <w:kern w:val="0"/>
                <w:szCs w:val="24"/>
              </w:rPr>
            </w:pPr>
            <w:r w:rsidRPr="00070A98">
              <w:rPr>
                <w:rFonts w:ascii="標楷體" w:eastAsia="標楷體" w:hAnsi="標楷體" w:cs="BiauKai"/>
                <w:szCs w:val="24"/>
              </w:rPr>
              <w:t>文件檢閱</w:t>
            </w:r>
          </w:p>
        </w:tc>
        <w:tc>
          <w:tcPr>
            <w:tcW w:w="1120" w:type="pct"/>
          </w:tcPr>
          <w:p w14:paraId="640722D1" w14:textId="4E88C067"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□A完全符合。</w:t>
            </w:r>
          </w:p>
          <w:p w14:paraId="333E4ABF" w14:textId="4D485189"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□B符合其中2項。</w:t>
            </w:r>
          </w:p>
          <w:p w14:paraId="10777F96" w14:textId="539201CA" w:rsidR="009F201F" w:rsidRPr="00070A98" w:rsidRDefault="009F201F" w:rsidP="008E2D65">
            <w:pPr>
              <w:spacing w:line="320" w:lineRule="exact"/>
              <w:ind w:left="425" w:hangingChars="177" w:hanging="425"/>
              <w:rPr>
                <w:rFonts w:ascii="標楷體" w:eastAsia="標楷體" w:hAnsi="標楷體"/>
                <w:kern w:val="0"/>
                <w:szCs w:val="24"/>
              </w:rPr>
            </w:pPr>
            <w:r w:rsidRPr="00070A98">
              <w:rPr>
                <w:rFonts w:ascii="標楷體" w:eastAsia="標楷體" w:hAnsi="標楷體" w:hint="eastAsia"/>
                <w:kern w:val="0"/>
                <w:szCs w:val="24"/>
              </w:rPr>
              <w:t>□C符合第1項且第2項部分符合。</w:t>
            </w:r>
          </w:p>
          <w:p w14:paraId="19C6AE8A" w14:textId="235B82BE"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□D符合第1項。</w:t>
            </w:r>
          </w:p>
          <w:p w14:paraId="43E1EFC0" w14:textId="08B37D22"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□E完全不符合。</w:t>
            </w:r>
          </w:p>
          <w:p w14:paraId="45D95B1A" w14:textId="2E066C32" w:rsidR="009F201F" w:rsidRPr="00070A98" w:rsidRDefault="009F201F" w:rsidP="008E2D65">
            <w:pPr>
              <w:spacing w:line="320" w:lineRule="exact"/>
              <w:jc w:val="both"/>
              <w:rPr>
                <w:rFonts w:eastAsia="標楷體"/>
                <w:kern w:val="0"/>
                <w:szCs w:val="24"/>
              </w:rPr>
            </w:pPr>
          </w:p>
        </w:tc>
        <w:tc>
          <w:tcPr>
            <w:tcW w:w="1108" w:type="pct"/>
            <w:shd w:val="clear" w:color="auto" w:fill="D9D9D9" w:themeFill="background1" w:themeFillShade="D9"/>
          </w:tcPr>
          <w:p w14:paraId="17587397" w14:textId="75744931" w:rsidR="009F201F" w:rsidRPr="00070A98" w:rsidRDefault="009F201F" w:rsidP="008E2D65">
            <w:pPr>
              <w:spacing w:line="320" w:lineRule="exact"/>
              <w:ind w:left="259" w:hangingChars="108" w:hanging="259"/>
              <w:jc w:val="both"/>
              <w:rPr>
                <w:rFonts w:asciiTheme="majorEastAsia" w:eastAsiaTheme="majorEastAsia" w:hAnsiTheme="majorEastAsia"/>
                <w:bCs/>
                <w:szCs w:val="24"/>
              </w:rPr>
            </w:pPr>
            <w:r w:rsidRPr="00070A98">
              <w:rPr>
                <w:rFonts w:asciiTheme="majorEastAsia" w:eastAsiaTheme="majorEastAsia" w:hAnsiTheme="majorEastAsia" w:hint="eastAsia"/>
                <w:bCs/>
                <w:szCs w:val="24"/>
              </w:rPr>
              <w:t>1.服務對象感染預防措施處理辦法及流程</w:t>
            </w:r>
          </w:p>
          <w:p w14:paraId="3757322F" w14:textId="67F8860A" w:rsidR="009F201F" w:rsidRPr="00070A98" w:rsidRDefault="009F201F" w:rsidP="008E2D65">
            <w:pPr>
              <w:spacing w:line="320" w:lineRule="exact"/>
              <w:ind w:left="259" w:hangingChars="108" w:hanging="259"/>
              <w:jc w:val="both"/>
              <w:rPr>
                <w:rFonts w:asciiTheme="majorEastAsia" w:eastAsiaTheme="majorEastAsia" w:hAnsiTheme="majorEastAsia"/>
                <w:bCs/>
                <w:szCs w:val="24"/>
              </w:rPr>
            </w:pPr>
            <w:r w:rsidRPr="00070A98">
              <w:rPr>
                <w:rFonts w:asciiTheme="majorEastAsia" w:eastAsiaTheme="majorEastAsia" w:hAnsiTheme="majorEastAsia" w:hint="eastAsia"/>
                <w:bCs/>
                <w:szCs w:val="24"/>
              </w:rPr>
              <w:t>2.提供感染案件監測之1</w:t>
            </w:r>
            <w:r w:rsidRPr="00070A98">
              <w:rPr>
                <w:rFonts w:asciiTheme="majorEastAsia" w:eastAsiaTheme="majorEastAsia" w:hAnsiTheme="majorEastAsia"/>
                <w:bCs/>
                <w:szCs w:val="24"/>
              </w:rPr>
              <w:t>09</w:t>
            </w:r>
            <w:r w:rsidRPr="00070A98">
              <w:rPr>
                <w:rFonts w:asciiTheme="majorEastAsia" w:eastAsiaTheme="majorEastAsia" w:hAnsiTheme="majorEastAsia" w:hint="eastAsia"/>
                <w:bCs/>
                <w:szCs w:val="24"/>
              </w:rPr>
              <w:t>年報表及1</w:t>
            </w:r>
            <w:r w:rsidRPr="00070A98">
              <w:rPr>
                <w:rFonts w:asciiTheme="majorEastAsia" w:eastAsiaTheme="majorEastAsia" w:hAnsiTheme="majorEastAsia"/>
                <w:bCs/>
                <w:szCs w:val="24"/>
              </w:rPr>
              <w:t>10</w:t>
            </w:r>
            <w:r w:rsidRPr="00070A98">
              <w:rPr>
                <w:rFonts w:asciiTheme="majorEastAsia" w:eastAsiaTheme="majorEastAsia" w:hAnsiTheme="majorEastAsia" w:hint="eastAsia"/>
                <w:bCs/>
                <w:szCs w:val="24"/>
              </w:rPr>
              <w:t>年月報表。</w:t>
            </w:r>
          </w:p>
          <w:p w14:paraId="2297EA19" w14:textId="3677343D" w:rsidR="009F201F" w:rsidRPr="00070A98" w:rsidRDefault="009F201F" w:rsidP="008E2D65">
            <w:pPr>
              <w:spacing w:line="320" w:lineRule="exact"/>
              <w:ind w:left="240" w:hangingChars="100" w:hanging="240"/>
              <w:jc w:val="both"/>
              <w:rPr>
                <w:rFonts w:asciiTheme="majorEastAsia" w:eastAsiaTheme="majorEastAsia" w:hAnsiTheme="majorEastAsia"/>
                <w:kern w:val="0"/>
                <w:szCs w:val="24"/>
              </w:rPr>
            </w:pPr>
            <w:r w:rsidRPr="00070A98">
              <w:rPr>
                <w:rFonts w:asciiTheme="majorEastAsia" w:eastAsiaTheme="majorEastAsia" w:hAnsiTheme="majorEastAsia" w:hint="eastAsia"/>
                <w:bCs/>
                <w:szCs w:val="24"/>
              </w:rPr>
              <w:t>3</w:t>
            </w:r>
            <w:r w:rsidRPr="00070A98">
              <w:rPr>
                <w:rFonts w:asciiTheme="majorEastAsia" w:eastAsiaTheme="majorEastAsia" w:hAnsiTheme="majorEastAsia"/>
                <w:bCs/>
                <w:szCs w:val="24"/>
              </w:rPr>
              <w:t>.</w:t>
            </w:r>
            <w:r w:rsidRPr="00070A98">
              <w:rPr>
                <w:rFonts w:asciiTheme="majorEastAsia" w:eastAsiaTheme="majorEastAsia" w:hAnsiTheme="majorEastAsia" w:hint="eastAsia"/>
                <w:bCs/>
                <w:szCs w:val="24"/>
              </w:rPr>
              <w:t>提供感染案件之監測紀錄，及該案之改善方案。</w:t>
            </w:r>
          </w:p>
        </w:tc>
      </w:tr>
      <w:tr w:rsidR="009F201F" w:rsidRPr="00070A98" w14:paraId="58A4FFEB" w14:textId="77777777" w:rsidTr="008E2D65">
        <w:trPr>
          <w:trHeight w:val="20"/>
        </w:trPr>
        <w:tc>
          <w:tcPr>
            <w:tcW w:w="568" w:type="pct"/>
          </w:tcPr>
          <w:p w14:paraId="49AB7121" w14:textId="2E95D536" w:rsidR="009F201F" w:rsidRPr="00070A98" w:rsidRDefault="009F201F" w:rsidP="008E2D65">
            <w:pPr>
              <w:spacing w:line="320" w:lineRule="exact"/>
              <w:jc w:val="both"/>
              <w:rPr>
                <w:rFonts w:eastAsia="標楷體"/>
                <w:kern w:val="0"/>
                <w:szCs w:val="24"/>
              </w:rPr>
            </w:pPr>
            <w:r w:rsidRPr="00070A98">
              <w:rPr>
                <w:rFonts w:eastAsia="標楷體" w:hint="eastAsia"/>
                <w:kern w:val="0"/>
                <w:szCs w:val="24"/>
              </w:rPr>
              <w:t>二、人員完成感控教育時數</w:t>
            </w:r>
          </w:p>
        </w:tc>
        <w:tc>
          <w:tcPr>
            <w:tcW w:w="1591" w:type="pct"/>
          </w:tcPr>
          <w:p w14:paraId="511FCA84" w14:textId="4ADB84FF" w:rsidR="009F201F" w:rsidRPr="00070A98" w:rsidRDefault="009F201F" w:rsidP="008E2D65">
            <w:pPr>
              <w:pStyle w:val="a8"/>
              <w:numPr>
                <w:ilvl w:val="0"/>
                <w:numId w:val="9"/>
              </w:numPr>
              <w:spacing w:line="320" w:lineRule="exact"/>
              <w:ind w:leftChars="0"/>
              <w:jc w:val="both"/>
              <w:rPr>
                <w:rFonts w:eastAsia="標楷體"/>
                <w:kern w:val="0"/>
                <w:szCs w:val="24"/>
              </w:rPr>
            </w:pPr>
            <w:r w:rsidRPr="00070A98">
              <w:rPr>
                <w:rFonts w:eastAsia="標楷體" w:hint="eastAsia"/>
                <w:kern w:val="0"/>
                <w:szCs w:val="24"/>
              </w:rPr>
              <w:t>新進人員</w:t>
            </w:r>
            <w:r w:rsidR="00B064E8" w:rsidRPr="00070A98">
              <w:rPr>
                <w:rFonts w:eastAsia="標楷體" w:hint="eastAsia"/>
                <w:color w:val="FF0000"/>
                <w:kern w:val="0"/>
                <w:szCs w:val="24"/>
              </w:rPr>
              <w:t>(</w:t>
            </w:r>
            <w:r w:rsidR="00B064E8" w:rsidRPr="00070A98">
              <w:rPr>
                <w:rFonts w:eastAsia="標楷體" w:hint="eastAsia"/>
                <w:color w:val="FF0000"/>
                <w:kern w:val="0"/>
                <w:szCs w:val="24"/>
              </w:rPr>
              <w:t>含專兼任</w:t>
            </w:r>
            <w:r w:rsidR="00B064E8" w:rsidRPr="00070A98">
              <w:rPr>
                <w:rFonts w:eastAsia="標楷體" w:hint="eastAsia"/>
                <w:color w:val="FF0000"/>
                <w:kern w:val="0"/>
                <w:szCs w:val="24"/>
              </w:rPr>
              <w:t>)</w:t>
            </w:r>
            <w:r w:rsidRPr="00070A98">
              <w:rPr>
                <w:rFonts w:eastAsia="標楷體" w:hint="eastAsia"/>
                <w:kern w:val="0"/>
                <w:szCs w:val="24"/>
              </w:rPr>
              <w:t>於到職後一個月內有接受至少</w:t>
            </w:r>
            <w:r w:rsidRPr="00070A98">
              <w:rPr>
                <w:rFonts w:eastAsia="標楷體" w:hint="eastAsia"/>
                <w:kern w:val="0"/>
                <w:szCs w:val="24"/>
              </w:rPr>
              <w:t>4</w:t>
            </w:r>
            <w:r w:rsidRPr="00070A98">
              <w:rPr>
                <w:rFonts w:eastAsia="標楷體" w:hint="eastAsia"/>
                <w:kern w:val="0"/>
                <w:szCs w:val="24"/>
              </w:rPr>
              <w:t>小時感染管制時數</w:t>
            </w:r>
          </w:p>
          <w:p w14:paraId="33D9369E" w14:textId="02B1B807" w:rsidR="009F201F" w:rsidRPr="00070A98" w:rsidRDefault="009F201F" w:rsidP="008E2D65">
            <w:pPr>
              <w:pStyle w:val="a8"/>
              <w:numPr>
                <w:ilvl w:val="0"/>
                <w:numId w:val="9"/>
              </w:numPr>
              <w:spacing w:line="320" w:lineRule="exact"/>
              <w:ind w:leftChars="0"/>
              <w:jc w:val="both"/>
              <w:rPr>
                <w:rFonts w:eastAsia="標楷體"/>
                <w:kern w:val="0"/>
                <w:szCs w:val="24"/>
              </w:rPr>
            </w:pPr>
            <w:r w:rsidRPr="00070A98">
              <w:rPr>
                <w:rFonts w:eastAsia="標楷體" w:hint="eastAsia"/>
                <w:kern w:val="0"/>
                <w:szCs w:val="24"/>
              </w:rPr>
              <w:t>每位工作人員</w:t>
            </w:r>
            <w:r w:rsidR="00B064E8" w:rsidRPr="00070A98">
              <w:rPr>
                <w:rFonts w:eastAsia="標楷體" w:hint="eastAsia"/>
                <w:color w:val="FF0000"/>
                <w:kern w:val="0"/>
                <w:szCs w:val="24"/>
              </w:rPr>
              <w:t>(</w:t>
            </w:r>
            <w:r w:rsidR="00B064E8" w:rsidRPr="00070A98">
              <w:rPr>
                <w:rFonts w:eastAsia="標楷體" w:hint="eastAsia"/>
                <w:color w:val="FF0000"/>
                <w:kern w:val="0"/>
                <w:szCs w:val="24"/>
              </w:rPr>
              <w:t>含專兼任</w:t>
            </w:r>
            <w:r w:rsidR="00B064E8" w:rsidRPr="00070A98">
              <w:rPr>
                <w:rFonts w:eastAsia="標楷體" w:hint="eastAsia"/>
                <w:color w:val="FF0000"/>
                <w:kern w:val="0"/>
                <w:szCs w:val="24"/>
              </w:rPr>
              <w:t>)</w:t>
            </w:r>
            <w:r w:rsidRPr="00070A98">
              <w:rPr>
                <w:rFonts w:eastAsia="標楷體" w:hint="eastAsia"/>
                <w:kern w:val="0"/>
                <w:szCs w:val="24"/>
              </w:rPr>
              <w:t>均有感染管制</w:t>
            </w:r>
            <w:r w:rsidRPr="00070A98">
              <w:rPr>
                <w:rFonts w:eastAsia="標楷體" w:hint="eastAsia"/>
                <w:kern w:val="0"/>
                <w:szCs w:val="24"/>
              </w:rPr>
              <w:t>4</w:t>
            </w:r>
            <w:r w:rsidRPr="00070A98">
              <w:rPr>
                <w:rFonts w:eastAsia="標楷體" w:hint="eastAsia"/>
                <w:kern w:val="0"/>
                <w:szCs w:val="24"/>
              </w:rPr>
              <w:t>小時教育時數</w:t>
            </w:r>
          </w:p>
          <w:p w14:paraId="0F016691" w14:textId="77777777" w:rsidR="009F201F" w:rsidRPr="00070A98" w:rsidRDefault="009F201F" w:rsidP="008E2D65">
            <w:pPr>
              <w:widowControl w:val="0"/>
              <w:tabs>
                <w:tab w:val="left" w:pos="2268"/>
              </w:tabs>
              <w:snapToGrid w:val="0"/>
              <w:spacing w:line="320" w:lineRule="exact"/>
              <w:jc w:val="both"/>
              <w:rPr>
                <w:rFonts w:ascii="Times New Roman" w:eastAsia="標楷體" w:hAnsi="Times New Roman"/>
                <w:szCs w:val="24"/>
              </w:rPr>
            </w:pPr>
            <w:r w:rsidRPr="00070A98">
              <w:rPr>
                <w:rFonts w:eastAsia="標楷體" w:hint="eastAsia"/>
                <w:kern w:val="0"/>
                <w:szCs w:val="24"/>
              </w:rPr>
              <w:t>註：</w:t>
            </w:r>
          </w:p>
          <w:p w14:paraId="37A4DC40" w14:textId="655737FA" w:rsidR="009F201F" w:rsidRPr="00D718E7" w:rsidRDefault="009F201F" w:rsidP="00C5208D">
            <w:pPr>
              <w:pStyle w:val="a8"/>
              <w:widowControl w:val="0"/>
              <w:numPr>
                <w:ilvl w:val="0"/>
                <w:numId w:val="40"/>
              </w:numPr>
              <w:tabs>
                <w:tab w:val="left" w:pos="2268"/>
              </w:tabs>
              <w:snapToGrid w:val="0"/>
              <w:spacing w:line="320" w:lineRule="exact"/>
              <w:ind w:leftChars="0" w:left="643"/>
              <w:jc w:val="both"/>
              <w:rPr>
                <w:rFonts w:ascii="Times New Roman" w:eastAsia="標楷體" w:hAnsi="Times New Roman"/>
                <w:color w:val="FF0000"/>
                <w:szCs w:val="24"/>
              </w:rPr>
            </w:pPr>
            <w:r w:rsidRPr="00D718E7">
              <w:rPr>
                <w:rFonts w:ascii="Times New Roman" w:eastAsia="標楷體" w:hAnsi="Times New Roman" w:hint="eastAsia"/>
                <w:color w:val="FF0000"/>
                <w:szCs w:val="24"/>
              </w:rPr>
              <w:t>繼續教育積分認證、長照積分認證、學協會</w:t>
            </w:r>
            <w:r w:rsidR="000B4FCA" w:rsidRPr="00D718E7">
              <w:rPr>
                <w:rFonts w:ascii="Times New Roman" w:eastAsia="標楷體" w:hAnsi="Times New Roman" w:hint="eastAsia"/>
                <w:color w:val="FF0000"/>
                <w:szCs w:val="24"/>
              </w:rPr>
              <w:t>、</w:t>
            </w:r>
            <w:r w:rsidRPr="00D718E7">
              <w:rPr>
                <w:rFonts w:ascii="Times New Roman" w:eastAsia="標楷體" w:hAnsi="Times New Roman" w:hint="eastAsia"/>
                <w:color w:val="FF0000"/>
                <w:szCs w:val="24"/>
              </w:rPr>
              <w:t>醫院開辦之感染管制課程</w:t>
            </w:r>
            <w:r w:rsidR="000B4FCA" w:rsidRPr="00D718E7">
              <w:rPr>
                <w:rFonts w:ascii="Times New Roman" w:eastAsia="標楷體" w:hAnsi="Times New Roman" w:hint="eastAsia"/>
                <w:color w:val="FF0000"/>
                <w:szCs w:val="24"/>
              </w:rPr>
              <w:t>或疾病管制署錄製放置於行政院人事行政總處</w:t>
            </w:r>
            <w:r w:rsidR="000B4FCA" w:rsidRPr="00D718E7">
              <w:rPr>
                <w:rFonts w:ascii="Times New Roman" w:eastAsia="標楷體" w:hAnsi="Times New Roman" w:hint="eastAsia"/>
                <w:color w:val="FF0000"/>
                <w:szCs w:val="24"/>
              </w:rPr>
              <w:t>e</w:t>
            </w:r>
            <w:r w:rsidR="000B4FCA" w:rsidRPr="00D718E7">
              <w:rPr>
                <w:rFonts w:ascii="Times New Roman" w:eastAsia="標楷體" w:hAnsi="Times New Roman" w:hint="eastAsia"/>
                <w:color w:val="FF0000"/>
                <w:szCs w:val="24"/>
              </w:rPr>
              <w:t>等公務園</w:t>
            </w:r>
            <w:r w:rsidR="000B4FCA" w:rsidRPr="00D718E7">
              <w:rPr>
                <w:rFonts w:ascii="Times New Roman" w:eastAsia="標楷體" w:hAnsi="Times New Roman" w:hint="eastAsia"/>
                <w:color w:val="FF0000"/>
                <w:szCs w:val="24"/>
              </w:rPr>
              <w:t>+</w:t>
            </w:r>
            <w:r w:rsidR="000B4FCA" w:rsidRPr="00D718E7">
              <w:rPr>
                <w:rFonts w:ascii="Times New Roman" w:eastAsia="標楷體" w:hAnsi="Times New Roman" w:hint="eastAsia"/>
                <w:color w:val="FF0000"/>
                <w:szCs w:val="24"/>
              </w:rPr>
              <w:t>學習平臺之課程</w:t>
            </w:r>
            <w:r w:rsidRPr="00D718E7">
              <w:rPr>
                <w:rFonts w:ascii="Times New Roman" w:eastAsia="標楷體" w:hAnsi="Times New Roman" w:hint="eastAsia"/>
                <w:color w:val="FF0000"/>
                <w:szCs w:val="24"/>
              </w:rPr>
              <w:t>並提出相關證明可認列，</w:t>
            </w:r>
            <w:r w:rsidR="00D718E7" w:rsidRPr="00D718E7">
              <w:rPr>
                <w:rFonts w:ascii="Times New Roman" w:eastAsia="標楷體" w:hAnsi="Times New Roman" w:hint="eastAsia"/>
                <w:color w:val="FF0000"/>
                <w:szCs w:val="24"/>
              </w:rPr>
              <w:t>若為</w:t>
            </w:r>
            <w:r w:rsidRPr="00D718E7">
              <w:rPr>
                <w:rFonts w:ascii="Times New Roman" w:eastAsia="標楷體" w:hAnsi="Times New Roman" w:hint="eastAsia"/>
                <w:color w:val="FF0000"/>
                <w:szCs w:val="24"/>
              </w:rPr>
              <w:t>獨立型態機構內部所開辦之提升課程</w:t>
            </w:r>
            <w:r w:rsidR="00D718E7" w:rsidRPr="00D718E7">
              <w:rPr>
                <w:rFonts w:ascii="Times New Roman" w:eastAsia="標楷體" w:hAnsi="Times New Roman" w:hint="eastAsia"/>
                <w:color w:val="FF0000"/>
                <w:szCs w:val="24"/>
              </w:rPr>
              <w:t>則需另</w:t>
            </w:r>
            <w:r w:rsidR="00C86C25">
              <w:rPr>
                <w:rFonts w:ascii="Times New Roman" w:eastAsia="標楷體" w:hAnsi="Times New Roman" w:hint="eastAsia"/>
                <w:color w:val="FF0000"/>
                <w:szCs w:val="24"/>
              </w:rPr>
              <w:t>附</w:t>
            </w:r>
            <w:r w:rsidR="00D718E7" w:rsidRPr="00D718E7">
              <w:rPr>
                <w:rFonts w:ascii="Times New Roman" w:eastAsia="標楷體" w:hAnsi="Times New Roman" w:hint="eastAsia"/>
                <w:color w:val="FF0000"/>
                <w:szCs w:val="24"/>
              </w:rPr>
              <w:t>講師經歷或感染管制相關證明等供委員評核後得以認列</w:t>
            </w:r>
            <w:r w:rsidRPr="00D718E7">
              <w:rPr>
                <w:rFonts w:ascii="Times New Roman" w:eastAsia="標楷體" w:hAnsi="Times New Roman" w:hint="eastAsia"/>
                <w:color w:val="FF0000"/>
                <w:szCs w:val="24"/>
              </w:rPr>
              <w:t>。</w:t>
            </w:r>
          </w:p>
          <w:p w14:paraId="4AA24B41" w14:textId="77777777" w:rsidR="009F201F" w:rsidRPr="00070A98" w:rsidRDefault="009F201F" w:rsidP="00C5208D">
            <w:pPr>
              <w:pStyle w:val="a8"/>
              <w:widowControl w:val="0"/>
              <w:numPr>
                <w:ilvl w:val="0"/>
                <w:numId w:val="40"/>
              </w:numPr>
              <w:tabs>
                <w:tab w:val="left" w:pos="2268"/>
              </w:tabs>
              <w:snapToGrid w:val="0"/>
              <w:spacing w:line="320" w:lineRule="exact"/>
              <w:ind w:leftChars="0" w:left="643"/>
              <w:jc w:val="both"/>
              <w:rPr>
                <w:rFonts w:ascii="Times New Roman" w:eastAsia="標楷體" w:hAnsi="Times New Roman"/>
                <w:szCs w:val="24"/>
              </w:rPr>
            </w:pPr>
            <w:r w:rsidRPr="00070A98">
              <w:rPr>
                <w:rFonts w:ascii="Times New Roman" w:eastAsia="標楷體" w:hAnsi="Times New Roman" w:hint="eastAsia"/>
                <w:szCs w:val="24"/>
              </w:rPr>
              <w:t>認列時數對象為工作人員，含兼任人員，不包含志工。</w:t>
            </w:r>
          </w:p>
          <w:p w14:paraId="4F2DEBCE" w14:textId="77777777" w:rsidR="009F201F" w:rsidRPr="00070A98" w:rsidRDefault="009F201F" w:rsidP="00C5208D">
            <w:pPr>
              <w:pStyle w:val="a8"/>
              <w:widowControl w:val="0"/>
              <w:numPr>
                <w:ilvl w:val="0"/>
                <w:numId w:val="40"/>
              </w:numPr>
              <w:tabs>
                <w:tab w:val="left" w:pos="2268"/>
              </w:tabs>
              <w:snapToGrid w:val="0"/>
              <w:spacing w:line="320" w:lineRule="exact"/>
              <w:ind w:leftChars="0" w:left="643"/>
              <w:jc w:val="both"/>
              <w:rPr>
                <w:rFonts w:ascii="Times New Roman" w:eastAsia="標楷體" w:hAnsi="Times New Roman"/>
                <w:szCs w:val="24"/>
              </w:rPr>
            </w:pPr>
            <w:r w:rsidRPr="00070A98">
              <w:rPr>
                <w:rFonts w:ascii="Times New Roman" w:eastAsia="標楷體" w:hAnsi="Times New Roman" w:hint="eastAsia"/>
                <w:szCs w:val="24"/>
              </w:rPr>
              <w:t>時數認證</w:t>
            </w:r>
            <w:r w:rsidRPr="00070A98">
              <w:rPr>
                <w:rFonts w:ascii="Times New Roman" w:eastAsia="標楷體" w:hAnsi="Times New Roman" w:hint="eastAsia"/>
                <w:szCs w:val="24"/>
              </w:rPr>
              <w:t>109</w:t>
            </w:r>
            <w:r w:rsidRPr="00070A98">
              <w:rPr>
                <w:rFonts w:ascii="Times New Roman" w:eastAsia="標楷體" w:hAnsi="Times New Roman" w:hint="eastAsia"/>
                <w:szCs w:val="24"/>
              </w:rPr>
              <w:t>年度應有</w:t>
            </w:r>
            <w:r w:rsidRPr="00070A98">
              <w:rPr>
                <w:rFonts w:ascii="Times New Roman" w:eastAsia="標楷體" w:hAnsi="Times New Roman" w:hint="eastAsia"/>
                <w:szCs w:val="24"/>
              </w:rPr>
              <w:t>4</w:t>
            </w:r>
            <w:r w:rsidRPr="00070A98">
              <w:rPr>
                <w:rFonts w:ascii="Times New Roman" w:eastAsia="標楷體" w:hAnsi="Times New Roman" w:hint="eastAsia"/>
                <w:szCs w:val="24"/>
              </w:rPr>
              <w:t>小時，</w:t>
            </w:r>
            <w:r w:rsidRPr="00070A98">
              <w:rPr>
                <w:rFonts w:ascii="Times New Roman" w:eastAsia="標楷體" w:hAnsi="Times New Roman" w:hint="eastAsia"/>
                <w:szCs w:val="24"/>
              </w:rPr>
              <w:t>110</w:t>
            </w:r>
            <w:r w:rsidRPr="00070A98">
              <w:rPr>
                <w:rFonts w:ascii="Times New Roman" w:eastAsia="標楷體" w:hAnsi="Times New Roman" w:hint="eastAsia"/>
                <w:szCs w:val="24"/>
              </w:rPr>
              <w:t>年</w:t>
            </w:r>
            <w:r w:rsidRPr="00070A98">
              <w:rPr>
                <w:rFonts w:ascii="Times New Roman" w:eastAsia="標楷體" w:hAnsi="Times New Roman" w:hint="eastAsia"/>
                <w:szCs w:val="24"/>
              </w:rPr>
              <w:t>6</w:t>
            </w:r>
            <w:r w:rsidRPr="00070A98">
              <w:rPr>
                <w:rFonts w:ascii="Times New Roman" w:eastAsia="標楷體" w:hAnsi="Times New Roman" w:hint="eastAsia"/>
                <w:szCs w:val="24"/>
              </w:rPr>
              <w:t>月</w:t>
            </w:r>
            <w:r w:rsidRPr="00070A98">
              <w:rPr>
                <w:rFonts w:ascii="Times New Roman" w:eastAsia="標楷體" w:hAnsi="Times New Roman" w:hint="eastAsia"/>
                <w:szCs w:val="24"/>
              </w:rPr>
              <w:t>30</w:t>
            </w:r>
            <w:r w:rsidRPr="00070A98">
              <w:rPr>
                <w:rFonts w:ascii="Times New Roman" w:eastAsia="標楷體" w:hAnsi="Times New Roman" w:hint="eastAsia"/>
                <w:szCs w:val="24"/>
              </w:rPr>
              <w:t>日前至少應有</w:t>
            </w:r>
            <w:r w:rsidRPr="00070A98">
              <w:rPr>
                <w:rFonts w:ascii="Times New Roman" w:eastAsia="標楷體" w:hAnsi="Times New Roman" w:hint="eastAsia"/>
                <w:szCs w:val="24"/>
              </w:rPr>
              <w:t>2</w:t>
            </w:r>
            <w:r w:rsidRPr="00070A98">
              <w:rPr>
                <w:rFonts w:ascii="Times New Roman" w:eastAsia="標楷體" w:hAnsi="Times New Roman" w:hint="eastAsia"/>
                <w:szCs w:val="24"/>
              </w:rPr>
              <w:t>小時。</w:t>
            </w:r>
          </w:p>
          <w:p w14:paraId="4BA90763" w14:textId="2FBC2CF5" w:rsidR="009F201F" w:rsidRPr="00070A98" w:rsidRDefault="009F201F" w:rsidP="008E2D65">
            <w:pPr>
              <w:spacing w:line="320" w:lineRule="exact"/>
              <w:jc w:val="both"/>
              <w:rPr>
                <w:rFonts w:eastAsia="標楷體"/>
                <w:kern w:val="0"/>
                <w:szCs w:val="24"/>
              </w:rPr>
            </w:pPr>
          </w:p>
        </w:tc>
        <w:tc>
          <w:tcPr>
            <w:tcW w:w="613" w:type="pct"/>
          </w:tcPr>
          <w:p w14:paraId="2E8D4E36" w14:textId="7CD75A0A" w:rsidR="009F201F" w:rsidRPr="00070A98" w:rsidRDefault="009F201F" w:rsidP="008E2D65">
            <w:pPr>
              <w:widowControl w:val="0"/>
              <w:spacing w:line="320" w:lineRule="exact"/>
              <w:jc w:val="center"/>
              <w:rPr>
                <w:rFonts w:eastAsia="標楷體"/>
                <w:spacing w:val="2"/>
                <w:kern w:val="0"/>
                <w:szCs w:val="24"/>
              </w:rPr>
            </w:pPr>
            <w:r w:rsidRPr="00070A98">
              <w:rPr>
                <w:rFonts w:ascii="標楷體" w:eastAsia="標楷體" w:hAnsi="標楷體" w:cs="BiauKai"/>
                <w:szCs w:val="24"/>
              </w:rPr>
              <w:t>文件檢閱</w:t>
            </w:r>
          </w:p>
        </w:tc>
        <w:tc>
          <w:tcPr>
            <w:tcW w:w="1120" w:type="pct"/>
          </w:tcPr>
          <w:p w14:paraId="3E28B343" w14:textId="68D4271D"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□A完全符合。</w:t>
            </w:r>
          </w:p>
          <w:p w14:paraId="3A71D500" w14:textId="2DED725B" w:rsidR="009F201F" w:rsidRPr="00070A98" w:rsidRDefault="009F201F" w:rsidP="008E2D65">
            <w:pPr>
              <w:spacing w:line="320" w:lineRule="exact"/>
              <w:ind w:left="425" w:hangingChars="177" w:hanging="425"/>
              <w:rPr>
                <w:rFonts w:ascii="標楷體" w:eastAsia="標楷體" w:hAnsi="標楷體"/>
                <w:kern w:val="0"/>
                <w:szCs w:val="24"/>
              </w:rPr>
            </w:pPr>
            <w:r w:rsidRPr="00070A98">
              <w:rPr>
                <w:rFonts w:ascii="標楷體" w:eastAsia="標楷體" w:hAnsi="標楷體" w:hint="eastAsia"/>
                <w:kern w:val="0"/>
                <w:szCs w:val="24"/>
              </w:rPr>
              <w:t>□B符合第1項且第2項部分符合。</w:t>
            </w:r>
          </w:p>
          <w:p w14:paraId="3C053BAA" w14:textId="0948D957"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□C符合第1項。</w:t>
            </w:r>
          </w:p>
          <w:p w14:paraId="728F1A48" w14:textId="326BD508"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□E完全不符合。</w:t>
            </w:r>
          </w:p>
          <w:p w14:paraId="16878564" w14:textId="4FBBCC07" w:rsidR="009F201F" w:rsidRPr="00070A98" w:rsidRDefault="009F201F" w:rsidP="008E2D65">
            <w:pPr>
              <w:spacing w:line="320" w:lineRule="exact"/>
              <w:jc w:val="both"/>
              <w:rPr>
                <w:rFonts w:ascii="標楷體" w:eastAsia="標楷體" w:hAnsi="標楷體"/>
                <w:kern w:val="0"/>
                <w:szCs w:val="24"/>
              </w:rPr>
            </w:pPr>
          </w:p>
        </w:tc>
        <w:tc>
          <w:tcPr>
            <w:tcW w:w="1108" w:type="pct"/>
            <w:shd w:val="clear" w:color="auto" w:fill="D9D9D9" w:themeFill="background1" w:themeFillShade="D9"/>
          </w:tcPr>
          <w:p w14:paraId="0D23350A" w14:textId="6285C6CC" w:rsidR="009F201F" w:rsidRPr="00070A98" w:rsidRDefault="009F201F" w:rsidP="008E2D65">
            <w:pPr>
              <w:spacing w:line="320" w:lineRule="exact"/>
              <w:ind w:left="221" w:hangingChars="92" w:hanging="221"/>
              <w:jc w:val="both"/>
              <w:rPr>
                <w:rFonts w:asciiTheme="majorEastAsia" w:eastAsiaTheme="majorEastAsia" w:hAnsiTheme="majorEastAsia"/>
                <w:szCs w:val="24"/>
              </w:rPr>
            </w:pPr>
            <w:r w:rsidRPr="00070A98">
              <w:rPr>
                <w:rFonts w:asciiTheme="majorEastAsia" w:eastAsiaTheme="majorEastAsia" w:hAnsiTheme="majorEastAsia" w:hint="eastAsia"/>
                <w:szCs w:val="24"/>
              </w:rPr>
              <w:t>1.新進及在職工作人員感控教育時數匯總表，及課程明細表。</w:t>
            </w:r>
          </w:p>
          <w:p w14:paraId="0AB83A66" w14:textId="1AB675E9" w:rsidR="009F201F" w:rsidRPr="00070A98" w:rsidRDefault="009F201F" w:rsidP="008E2D65">
            <w:pPr>
              <w:spacing w:line="320" w:lineRule="exact"/>
              <w:ind w:left="221" w:hangingChars="92" w:hanging="221"/>
              <w:jc w:val="both"/>
              <w:rPr>
                <w:rFonts w:asciiTheme="majorEastAsia" w:eastAsiaTheme="majorEastAsia" w:hAnsiTheme="majorEastAsia"/>
                <w:kern w:val="0"/>
                <w:szCs w:val="24"/>
              </w:rPr>
            </w:pPr>
            <w:r w:rsidRPr="00070A98">
              <w:rPr>
                <w:rFonts w:asciiTheme="majorEastAsia" w:eastAsiaTheme="majorEastAsia" w:hAnsiTheme="majorEastAsia" w:hint="eastAsia"/>
                <w:szCs w:val="24"/>
              </w:rPr>
              <w:t>2.針對新進人員於備註欄註明到職日期。</w:t>
            </w:r>
          </w:p>
        </w:tc>
      </w:tr>
      <w:tr w:rsidR="009F201F" w:rsidRPr="00070A98" w14:paraId="15AC1ADE" w14:textId="77777777" w:rsidTr="008E2D65">
        <w:trPr>
          <w:trHeight w:val="20"/>
        </w:trPr>
        <w:tc>
          <w:tcPr>
            <w:tcW w:w="568" w:type="pct"/>
          </w:tcPr>
          <w:p w14:paraId="4CFAC24C" w14:textId="4DECFEDD" w:rsidR="009F201F" w:rsidRPr="00070A98" w:rsidRDefault="009F201F" w:rsidP="008E2D65">
            <w:pPr>
              <w:spacing w:line="320" w:lineRule="exact"/>
              <w:jc w:val="both"/>
              <w:rPr>
                <w:rFonts w:eastAsia="標楷體"/>
                <w:kern w:val="0"/>
                <w:szCs w:val="24"/>
              </w:rPr>
            </w:pPr>
            <w:r w:rsidRPr="00070A98">
              <w:rPr>
                <w:rFonts w:ascii="標楷體" w:eastAsia="標楷體" w:hAnsi="標楷體" w:cs="BiauKai" w:hint="eastAsia"/>
                <w:szCs w:val="24"/>
              </w:rPr>
              <w:lastRenderedPageBreak/>
              <w:t>三、工作</w:t>
            </w:r>
            <w:r w:rsidRPr="00070A98">
              <w:rPr>
                <w:rFonts w:ascii="標楷體" w:eastAsia="標楷體" w:hAnsi="標楷體" w:cs="BiauKai"/>
                <w:szCs w:val="24"/>
              </w:rPr>
              <w:t>人員定期接受健康檢查情形</w:t>
            </w:r>
          </w:p>
        </w:tc>
        <w:tc>
          <w:tcPr>
            <w:tcW w:w="1591" w:type="pct"/>
          </w:tcPr>
          <w:p w14:paraId="56C72D18" w14:textId="77777777" w:rsidR="009F201F" w:rsidRPr="00070A98" w:rsidRDefault="009F201F" w:rsidP="008E2D65">
            <w:pPr>
              <w:pStyle w:val="a8"/>
              <w:numPr>
                <w:ilvl w:val="0"/>
                <w:numId w:val="32"/>
              </w:numPr>
              <w:pBdr>
                <w:top w:val="nil"/>
                <w:left w:val="nil"/>
                <w:bottom w:val="nil"/>
                <w:right w:val="nil"/>
                <w:between w:val="nil"/>
              </w:pBdr>
              <w:spacing w:line="320" w:lineRule="exact"/>
              <w:ind w:leftChars="0"/>
              <w:jc w:val="both"/>
              <w:textDirection w:val="btLr"/>
              <w:rPr>
                <w:rFonts w:ascii="標楷體" w:eastAsia="標楷體" w:hAnsi="標楷體" w:cs="BiauKai"/>
                <w:szCs w:val="24"/>
              </w:rPr>
            </w:pPr>
            <w:r w:rsidRPr="00070A98">
              <w:rPr>
                <w:rFonts w:ascii="標楷體" w:eastAsia="標楷體" w:hAnsi="標楷體" w:cs="BiauKai" w:hint="eastAsia"/>
                <w:szCs w:val="24"/>
              </w:rPr>
              <w:t>新進服務人員到職日之前三個月內的體檢報告，項目包含：胸部X光、血液常規及生化、尿液檢查且有紀錄，及B型肝炎抗原抗體報告。</w:t>
            </w:r>
          </w:p>
          <w:p w14:paraId="1EF1D80E" w14:textId="3F6D14E3" w:rsidR="009F201F" w:rsidRPr="00070A98" w:rsidRDefault="009F201F" w:rsidP="008E2D65">
            <w:pPr>
              <w:pStyle w:val="a8"/>
              <w:numPr>
                <w:ilvl w:val="0"/>
                <w:numId w:val="32"/>
              </w:numPr>
              <w:pBdr>
                <w:top w:val="nil"/>
                <w:left w:val="nil"/>
                <w:bottom w:val="nil"/>
                <w:right w:val="nil"/>
                <w:between w:val="nil"/>
              </w:pBdr>
              <w:spacing w:line="320" w:lineRule="exact"/>
              <w:ind w:leftChars="0"/>
              <w:jc w:val="both"/>
              <w:textDirection w:val="btLr"/>
              <w:rPr>
                <w:rFonts w:ascii="標楷體" w:eastAsia="標楷體" w:hAnsi="標楷體" w:cs="BiauKai"/>
                <w:szCs w:val="24"/>
              </w:rPr>
            </w:pPr>
            <w:r w:rsidRPr="00070A98">
              <w:rPr>
                <w:rFonts w:ascii="標楷體" w:eastAsia="標楷體" w:hAnsi="標楷體" w:cs="BiauKai"/>
                <w:szCs w:val="24"/>
              </w:rPr>
              <w:t>在職服務人員每年接受健康檢查，檢查項目應包含：胸部X光、血液常規及生化、尿液檢查，且有紀錄。</w:t>
            </w:r>
          </w:p>
          <w:p w14:paraId="3069D6C7" w14:textId="6C694E68" w:rsidR="009F201F" w:rsidRPr="00070A98" w:rsidRDefault="009F201F" w:rsidP="008E2D65">
            <w:pPr>
              <w:pStyle w:val="a8"/>
              <w:numPr>
                <w:ilvl w:val="0"/>
                <w:numId w:val="32"/>
              </w:numPr>
              <w:pBdr>
                <w:top w:val="nil"/>
                <w:left w:val="nil"/>
                <w:bottom w:val="nil"/>
                <w:right w:val="nil"/>
                <w:between w:val="nil"/>
              </w:pBdr>
              <w:spacing w:line="320" w:lineRule="exact"/>
              <w:ind w:leftChars="0"/>
              <w:jc w:val="both"/>
              <w:textDirection w:val="btLr"/>
              <w:rPr>
                <w:rFonts w:ascii="標楷體" w:eastAsia="標楷體" w:hAnsi="標楷體" w:cs="BiauKai"/>
                <w:szCs w:val="24"/>
              </w:rPr>
            </w:pPr>
            <w:r w:rsidRPr="00070A98">
              <w:rPr>
                <w:rFonts w:ascii="標楷體" w:eastAsia="標楷體" w:hAnsi="標楷體" w:cs="BiauKai"/>
                <w:szCs w:val="24"/>
              </w:rPr>
              <w:t>了解健康檢查報告並對於檢查異常值之項目，有追蹤輔導措施。</w:t>
            </w:r>
          </w:p>
        </w:tc>
        <w:tc>
          <w:tcPr>
            <w:tcW w:w="613" w:type="pct"/>
          </w:tcPr>
          <w:p w14:paraId="67615227" w14:textId="77777777" w:rsidR="009F201F" w:rsidRPr="00070A98" w:rsidRDefault="009F201F" w:rsidP="008E2D65">
            <w:pPr>
              <w:widowControl w:val="0"/>
              <w:spacing w:line="320" w:lineRule="exact"/>
              <w:jc w:val="center"/>
              <w:rPr>
                <w:rFonts w:eastAsia="標楷體"/>
                <w:kern w:val="0"/>
                <w:szCs w:val="24"/>
              </w:rPr>
            </w:pPr>
            <w:r w:rsidRPr="00070A98">
              <w:rPr>
                <w:rFonts w:ascii="標楷體" w:eastAsia="標楷體" w:hAnsi="標楷體" w:cs="BiauKai"/>
                <w:szCs w:val="24"/>
              </w:rPr>
              <w:t>文件檢閱</w:t>
            </w:r>
          </w:p>
        </w:tc>
        <w:tc>
          <w:tcPr>
            <w:tcW w:w="1120" w:type="pct"/>
          </w:tcPr>
          <w:p w14:paraId="1B999569" w14:textId="77777777" w:rsidR="009F201F" w:rsidRPr="00070A98" w:rsidRDefault="009F201F" w:rsidP="008E2D65">
            <w:pPr>
              <w:pBdr>
                <w:top w:val="nil"/>
                <w:left w:val="nil"/>
                <w:bottom w:val="nil"/>
                <w:right w:val="nil"/>
                <w:between w:val="nil"/>
              </w:pBdr>
              <w:spacing w:line="320" w:lineRule="exact"/>
              <w:jc w:val="both"/>
              <w:rPr>
                <w:rFonts w:ascii="標楷體" w:eastAsia="標楷體" w:hAnsi="標楷體" w:cs="BiauKai"/>
                <w:b/>
                <w:bCs/>
                <w:szCs w:val="24"/>
              </w:rPr>
            </w:pPr>
            <w:r w:rsidRPr="00070A98">
              <w:rPr>
                <w:rFonts w:ascii="標楷體" w:eastAsia="標楷體" w:hAnsi="標楷體" w:cs="BiauKai"/>
                <w:b/>
                <w:bCs/>
                <w:szCs w:val="24"/>
              </w:rPr>
              <w:t>有新進人員：</w:t>
            </w:r>
          </w:p>
          <w:p w14:paraId="77BBB903" w14:textId="44BDC0CF" w:rsidR="009F201F" w:rsidRPr="00070A98" w:rsidRDefault="009F201F" w:rsidP="008E2D65">
            <w:pPr>
              <w:pBdr>
                <w:top w:val="nil"/>
                <w:left w:val="nil"/>
                <w:bottom w:val="nil"/>
                <w:right w:val="nil"/>
                <w:between w:val="nil"/>
              </w:pBdr>
              <w:spacing w:line="320" w:lineRule="exact"/>
              <w:jc w:val="both"/>
              <w:rPr>
                <w:rFonts w:ascii="標楷體" w:eastAsia="標楷體" w:hAnsi="標楷體" w:cs="BiauKai"/>
                <w:szCs w:val="24"/>
              </w:rPr>
            </w:pPr>
            <w:r w:rsidRPr="00070A98">
              <w:rPr>
                <w:rFonts w:ascii="標楷體" w:eastAsia="標楷體" w:hAnsi="標楷體" w:cs="BiauKai"/>
                <w:szCs w:val="24"/>
              </w:rPr>
              <w:t>□A完全符合。</w:t>
            </w:r>
          </w:p>
          <w:p w14:paraId="4A77662C" w14:textId="3E9AA0B0" w:rsidR="009F201F" w:rsidRPr="00070A98" w:rsidRDefault="009F201F" w:rsidP="008E2D65">
            <w:pPr>
              <w:pBdr>
                <w:top w:val="nil"/>
                <w:left w:val="nil"/>
                <w:bottom w:val="nil"/>
                <w:right w:val="nil"/>
                <w:between w:val="nil"/>
              </w:pBdr>
              <w:spacing w:line="320" w:lineRule="exact"/>
              <w:jc w:val="both"/>
              <w:rPr>
                <w:rFonts w:ascii="標楷體" w:eastAsia="標楷體" w:hAnsi="標楷體" w:cs="BiauKai"/>
                <w:szCs w:val="24"/>
              </w:rPr>
            </w:pPr>
            <w:r w:rsidRPr="00070A98">
              <w:rPr>
                <w:rFonts w:ascii="標楷體" w:eastAsia="標楷體" w:hAnsi="標楷體" w:cs="BiauKai"/>
                <w:szCs w:val="24"/>
              </w:rPr>
              <w:t>□B符合其中2項。</w:t>
            </w:r>
          </w:p>
          <w:p w14:paraId="0F005741" w14:textId="4D135176" w:rsidR="009F201F" w:rsidRPr="00070A98" w:rsidRDefault="009F201F" w:rsidP="008E2D65">
            <w:pPr>
              <w:pBdr>
                <w:top w:val="nil"/>
                <w:left w:val="nil"/>
                <w:bottom w:val="nil"/>
                <w:right w:val="nil"/>
                <w:between w:val="nil"/>
              </w:pBdr>
              <w:spacing w:line="320" w:lineRule="exact"/>
              <w:jc w:val="both"/>
              <w:rPr>
                <w:rFonts w:ascii="標楷體" w:eastAsia="標楷體" w:hAnsi="標楷體" w:cs="BiauKai"/>
                <w:szCs w:val="24"/>
              </w:rPr>
            </w:pPr>
            <w:r w:rsidRPr="00070A98">
              <w:rPr>
                <w:rFonts w:ascii="標楷體" w:eastAsia="標楷體" w:hAnsi="標楷體" w:cs="BiauKai"/>
                <w:szCs w:val="24"/>
              </w:rPr>
              <w:t>□C符合其中1項。</w:t>
            </w:r>
          </w:p>
          <w:p w14:paraId="6E059E8E" w14:textId="3DCFAED2" w:rsidR="009F201F" w:rsidRPr="00070A98" w:rsidRDefault="009F201F" w:rsidP="008E2D65">
            <w:pPr>
              <w:pBdr>
                <w:top w:val="nil"/>
                <w:left w:val="nil"/>
                <w:bottom w:val="nil"/>
                <w:right w:val="nil"/>
                <w:between w:val="nil"/>
              </w:pBdr>
              <w:spacing w:line="320" w:lineRule="exact"/>
              <w:jc w:val="both"/>
              <w:rPr>
                <w:rFonts w:ascii="標楷體" w:eastAsia="標楷體" w:hAnsi="標楷體" w:cs="BiauKai"/>
                <w:szCs w:val="24"/>
              </w:rPr>
            </w:pPr>
            <w:r w:rsidRPr="00070A98">
              <w:rPr>
                <w:rFonts w:ascii="標楷體" w:eastAsia="標楷體" w:hAnsi="標楷體" w:cs="BiauKai"/>
                <w:szCs w:val="24"/>
              </w:rPr>
              <w:t>□</w:t>
            </w:r>
            <w:r w:rsidRPr="00070A98">
              <w:rPr>
                <w:rFonts w:ascii="標楷體" w:eastAsia="標楷體" w:hAnsi="標楷體" w:cs="BiauKai" w:hint="eastAsia"/>
                <w:szCs w:val="24"/>
              </w:rPr>
              <w:t>E</w:t>
            </w:r>
            <w:r w:rsidRPr="00070A98">
              <w:rPr>
                <w:rFonts w:ascii="標楷體" w:eastAsia="標楷體" w:hAnsi="標楷體" w:cs="BiauKai"/>
                <w:szCs w:val="24"/>
              </w:rPr>
              <w:t>完全不符合。</w:t>
            </w:r>
          </w:p>
          <w:p w14:paraId="7B1E6DCC" w14:textId="77777777" w:rsidR="009F201F" w:rsidRPr="00070A98" w:rsidRDefault="009F201F" w:rsidP="008E2D65">
            <w:pPr>
              <w:pBdr>
                <w:top w:val="nil"/>
                <w:left w:val="nil"/>
                <w:bottom w:val="nil"/>
                <w:right w:val="nil"/>
                <w:between w:val="nil"/>
              </w:pBdr>
              <w:spacing w:line="320" w:lineRule="exact"/>
              <w:ind w:hanging="2"/>
              <w:rPr>
                <w:rFonts w:ascii="標楷體" w:eastAsia="標楷體" w:hAnsi="標楷體" w:cs="BiauKai"/>
                <w:szCs w:val="24"/>
              </w:rPr>
            </w:pPr>
          </w:p>
          <w:p w14:paraId="141BF88C" w14:textId="77777777" w:rsidR="009F201F" w:rsidRPr="00070A98" w:rsidRDefault="009F201F" w:rsidP="008E2D65">
            <w:pPr>
              <w:pBdr>
                <w:top w:val="nil"/>
                <w:left w:val="nil"/>
                <w:bottom w:val="nil"/>
                <w:right w:val="nil"/>
                <w:between w:val="nil"/>
              </w:pBdr>
              <w:spacing w:line="320" w:lineRule="exact"/>
              <w:ind w:hanging="2"/>
              <w:rPr>
                <w:rFonts w:ascii="標楷體" w:eastAsia="標楷體" w:hAnsi="標楷體" w:cs="BiauKai"/>
                <w:b/>
                <w:bCs/>
                <w:szCs w:val="24"/>
              </w:rPr>
            </w:pPr>
            <w:r w:rsidRPr="00070A98">
              <w:rPr>
                <w:rFonts w:ascii="標楷體" w:eastAsia="標楷體" w:hAnsi="標楷體" w:cs="BiauKai"/>
                <w:b/>
                <w:bCs/>
                <w:szCs w:val="24"/>
              </w:rPr>
              <w:t>無新進人員：</w:t>
            </w:r>
          </w:p>
          <w:p w14:paraId="5B91198F" w14:textId="3E5AC740" w:rsidR="009F201F" w:rsidRPr="00070A98" w:rsidRDefault="009F201F" w:rsidP="008E2D65">
            <w:pPr>
              <w:pBdr>
                <w:top w:val="nil"/>
                <w:left w:val="nil"/>
                <w:bottom w:val="nil"/>
                <w:right w:val="nil"/>
                <w:between w:val="nil"/>
              </w:pBdr>
              <w:spacing w:line="320" w:lineRule="exact"/>
              <w:jc w:val="both"/>
              <w:rPr>
                <w:rFonts w:ascii="標楷體" w:eastAsia="標楷體" w:hAnsi="標楷體" w:cs="BiauKai"/>
                <w:szCs w:val="24"/>
              </w:rPr>
            </w:pPr>
            <w:r w:rsidRPr="00070A98">
              <w:rPr>
                <w:rFonts w:ascii="標楷體" w:eastAsia="標楷體" w:hAnsi="標楷體" w:cs="BiauKai"/>
                <w:szCs w:val="24"/>
              </w:rPr>
              <w:t>□A符合第2,3項</w:t>
            </w:r>
            <w:r w:rsidRPr="00070A98">
              <w:rPr>
                <w:rFonts w:ascii="標楷體" w:eastAsia="標楷體" w:hAnsi="標楷體" w:hint="eastAsia"/>
                <w:kern w:val="0"/>
                <w:szCs w:val="24"/>
              </w:rPr>
              <w:t>。</w:t>
            </w:r>
          </w:p>
          <w:p w14:paraId="53804021" w14:textId="3B9AB964" w:rsidR="009F201F" w:rsidRPr="00070A98" w:rsidRDefault="009F201F" w:rsidP="008E2D65">
            <w:pPr>
              <w:pBdr>
                <w:top w:val="nil"/>
                <w:left w:val="nil"/>
                <w:bottom w:val="nil"/>
                <w:right w:val="nil"/>
                <w:between w:val="nil"/>
              </w:pBdr>
              <w:spacing w:line="320" w:lineRule="exact"/>
              <w:ind w:left="449" w:hangingChars="187" w:hanging="449"/>
              <w:jc w:val="both"/>
              <w:rPr>
                <w:rFonts w:ascii="標楷體" w:eastAsia="標楷體" w:hAnsi="標楷體" w:cs="BiauKai"/>
                <w:szCs w:val="24"/>
              </w:rPr>
            </w:pPr>
            <w:r w:rsidRPr="00070A98">
              <w:rPr>
                <w:rFonts w:ascii="標楷體" w:eastAsia="標楷體" w:hAnsi="標楷體" w:cs="BiauKai"/>
                <w:szCs w:val="24"/>
              </w:rPr>
              <w:t>□</w:t>
            </w:r>
            <w:r w:rsidRPr="00070A98">
              <w:rPr>
                <w:rFonts w:ascii="標楷體" w:eastAsia="標楷體" w:hAnsi="標楷體" w:cs="BiauKai" w:hint="eastAsia"/>
                <w:szCs w:val="24"/>
              </w:rPr>
              <w:t>B</w:t>
            </w:r>
            <w:r w:rsidRPr="00070A98">
              <w:rPr>
                <w:rFonts w:ascii="標楷體" w:eastAsia="標楷體" w:hAnsi="標楷體" w:cs="BiauKai"/>
                <w:szCs w:val="24"/>
              </w:rPr>
              <w:t>符合第2項，</w:t>
            </w:r>
            <w:r w:rsidRPr="00070A98">
              <w:rPr>
                <w:rFonts w:ascii="標楷體" w:eastAsia="標楷體" w:hAnsi="標楷體" w:cs="BiauKai" w:hint="eastAsia"/>
                <w:szCs w:val="24"/>
              </w:rPr>
              <w:t>第3項部分符合</w:t>
            </w:r>
            <w:r w:rsidRPr="00070A98">
              <w:rPr>
                <w:rFonts w:ascii="標楷體" w:eastAsia="標楷體" w:hAnsi="標楷體" w:hint="eastAsia"/>
                <w:kern w:val="0"/>
                <w:szCs w:val="24"/>
              </w:rPr>
              <w:t>。</w:t>
            </w:r>
          </w:p>
          <w:p w14:paraId="346E708A" w14:textId="39C714AF" w:rsidR="009F201F" w:rsidRPr="00070A98" w:rsidRDefault="009F201F" w:rsidP="008E2D65">
            <w:pPr>
              <w:pBdr>
                <w:top w:val="nil"/>
                <w:left w:val="nil"/>
                <w:bottom w:val="nil"/>
                <w:right w:val="nil"/>
                <w:between w:val="nil"/>
              </w:pBdr>
              <w:spacing w:line="320" w:lineRule="exact"/>
              <w:jc w:val="both"/>
              <w:rPr>
                <w:rFonts w:ascii="標楷體" w:eastAsia="標楷體" w:hAnsi="標楷體" w:cs="BiauKai"/>
                <w:szCs w:val="24"/>
              </w:rPr>
            </w:pPr>
            <w:r w:rsidRPr="00070A98">
              <w:rPr>
                <w:rFonts w:ascii="標楷體" w:eastAsia="標楷體" w:hAnsi="標楷體" w:cs="BiauKai"/>
                <w:szCs w:val="24"/>
              </w:rPr>
              <w:t>□</w:t>
            </w:r>
            <w:r w:rsidRPr="00070A98">
              <w:rPr>
                <w:rFonts w:ascii="標楷體" w:eastAsia="標楷體" w:hAnsi="標楷體" w:cs="BiauKai" w:hint="eastAsia"/>
                <w:szCs w:val="24"/>
              </w:rPr>
              <w:t>C</w:t>
            </w:r>
            <w:r w:rsidRPr="00070A98">
              <w:rPr>
                <w:rFonts w:ascii="標楷體" w:eastAsia="標楷體" w:hAnsi="標楷體" w:cs="BiauKai"/>
                <w:szCs w:val="24"/>
              </w:rPr>
              <w:t>符合第2項</w:t>
            </w:r>
            <w:r w:rsidRPr="00070A98">
              <w:rPr>
                <w:rFonts w:ascii="標楷體" w:eastAsia="標楷體" w:hAnsi="標楷體" w:hint="eastAsia"/>
                <w:kern w:val="0"/>
                <w:szCs w:val="24"/>
              </w:rPr>
              <w:t>。</w:t>
            </w:r>
          </w:p>
          <w:p w14:paraId="101AC849" w14:textId="257151DF" w:rsidR="009F201F" w:rsidRPr="00070A98" w:rsidRDefault="009F201F" w:rsidP="008E2D65">
            <w:pPr>
              <w:pBdr>
                <w:top w:val="nil"/>
                <w:left w:val="nil"/>
                <w:bottom w:val="nil"/>
                <w:right w:val="nil"/>
                <w:between w:val="nil"/>
              </w:pBdr>
              <w:spacing w:line="320" w:lineRule="exact"/>
              <w:jc w:val="both"/>
              <w:rPr>
                <w:rFonts w:ascii="標楷體" w:eastAsia="標楷體" w:hAnsi="標楷體" w:cs="BiauKai"/>
                <w:szCs w:val="24"/>
              </w:rPr>
            </w:pPr>
            <w:r w:rsidRPr="00070A98">
              <w:rPr>
                <w:rFonts w:ascii="標楷體" w:eastAsia="標楷體" w:hAnsi="標楷體" w:cs="BiauKai"/>
                <w:szCs w:val="24"/>
              </w:rPr>
              <w:t>□</w:t>
            </w:r>
            <w:r w:rsidRPr="00070A98">
              <w:rPr>
                <w:rFonts w:ascii="標楷體" w:eastAsia="標楷體" w:hAnsi="標楷體" w:cs="BiauKai" w:hint="eastAsia"/>
                <w:szCs w:val="24"/>
              </w:rPr>
              <w:t>E</w:t>
            </w:r>
            <w:r w:rsidRPr="00070A98">
              <w:rPr>
                <w:rFonts w:ascii="標楷體" w:eastAsia="標楷體" w:hAnsi="標楷體" w:cs="BiauKai"/>
                <w:szCs w:val="24"/>
              </w:rPr>
              <w:t>完全不符合</w:t>
            </w:r>
            <w:r w:rsidRPr="00070A98">
              <w:rPr>
                <w:rFonts w:ascii="標楷體" w:eastAsia="標楷體" w:hAnsi="標楷體" w:hint="eastAsia"/>
                <w:kern w:val="0"/>
                <w:szCs w:val="24"/>
              </w:rPr>
              <w:t>。</w:t>
            </w:r>
          </w:p>
          <w:p w14:paraId="684870A0" w14:textId="0C2BE2D5" w:rsidR="009F201F" w:rsidRPr="00070A98" w:rsidRDefault="009F201F" w:rsidP="008E2D65">
            <w:pPr>
              <w:spacing w:line="320" w:lineRule="exact"/>
              <w:jc w:val="both"/>
              <w:rPr>
                <w:rFonts w:ascii="標楷體" w:eastAsia="標楷體" w:hAnsi="標楷體"/>
                <w:kern w:val="0"/>
                <w:szCs w:val="24"/>
              </w:rPr>
            </w:pPr>
          </w:p>
        </w:tc>
        <w:tc>
          <w:tcPr>
            <w:tcW w:w="1108" w:type="pct"/>
            <w:shd w:val="clear" w:color="auto" w:fill="D9D9D9" w:themeFill="background1" w:themeFillShade="D9"/>
          </w:tcPr>
          <w:p w14:paraId="6C348DDB" w14:textId="45FDFAB5" w:rsidR="009F201F" w:rsidRPr="00070A98" w:rsidRDefault="009F201F" w:rsidP="008E2D65">
            <w:pPr>
              <w:spacing w:line="320" w:lineRule="exact"/>
              <w:ind w:left="221" w:hangingChars="92" w:hanging="221"/>
              <w:jc w:val="both"/>
              <w:rPr>
                <w:rFonts w:asciiTheme="majorEastAsia" w:eastAsiaTheme="majorEastAsia" w:hAnsiTheme="majorEastAsia"/>
                <w:szCs w:val="24"/>
              </w:rPr>
            </w:pPr>
            <w:r w:rsidRPr="00070A98">
              <w:rPr>
                <w:rFonts w:asciiTheme="majorEastAsia" w:eastAsiaTheme="majorEastAsia" w:hAnsiTheme="majorEastAsia" w:hint="eastAsia"/>
                <w:szCs w:val="24"/>
              </w:rPr>
              <w:t>1</w:t>
            </w:r>
            <w:r w:rsidRPr="00070A98">
              <w:rPr>
                <w:rFonts w:asciiTheme="majorEastAsia" w:eastAsiaTheme="majorEastAsia" w:hAnsiTheme="majorEastAsia"/>
                <w:szCs w:val="24"/>
              </w:rPr>
              <w:t>.</w:t>
            </w:r>
            <w:r w:rsidRPr="00070A98">
              <w:rPr>
                <w:rFonts w:asciiTheme="majorEastAsia" w:eastAsiaTheme="majorEastAsia" w:hAnsiTheme="majorEastAsia" w:hint="eastAsia"/>
                <w:szCs w:val="24"/>
              </w:rPr>
              <w:t>新進及在職所有工作人員健康檢查報告，另準備彙總表，於彙總表標註檢查值是否正常及新進人員到職日。</w:t>
            </w:r>
          </w:p>
          <w:p w14:paraId="5CE9F014" w14:textId="60CBB838" w:rsidR="009F201F" w:rsidRPr="00070A98" w:rsidRDefault="009F201F" w:rsidP="008E2D65">
            <w:pPr>
              <w:spacing w:line="320" w:lineRule="exact"/>
              <w:ind w:left="221" w:hangingChars="92" w:hanging="221"/>
              <w:jc w:val="both"/>
              <w:rPr>
                <w:rFonts w:asciiTheme="majorEastAsia" w:eastAsiaTheme="majorEastAsia" w:hAnsiTheme="majorEastAsia"/>
                <w:kern w:val="0"/>
                <w:szCs w:val="24"/>
              </w:rPr>
            </w:pPr>
            <w:r w:rsidRPr="00070A98">
              <w:rPr>
                <w:rFonts w:asciiTheme="majorEastAsia" w:eastAsiaTheme="majorEastAsia" w:hAnsiTheme="majorEastAsia" w:hint="eastAsia"/>
                <w:szCs w:val="24"/>
              </w:rPr>
              <w:t>2.如有檢查異常值之項目，檢附追蹤輔導紀錄。</w:t>
            </w:r>
          </w:p>
        </w:tc>
      </w:tr>
      <w:tr w:rsidR="009F201F" w:rsidRPr="00070A98" w14:paraId="1F959C59" w14:textId="77777777" w:rsidTr="008E2D65">
        <w:trPr>
          <w:trHeight w:val="20"/>
        </w:trPr>
        <w:tc>
          <w:tcPr>
            <w:tcW w:w="568" w:type="pct"/>
          </w:tcPr>
          <w:p w14:paraId="068F63D6" w14:textId="3E2E95AE" w:rsidR="009F201F" w:rsidRPr="00070A98" w:rsidRDefault="009F201F" w:rsidP="008E2D65">
            <w:pPr>
              <w:spacing w:line="320" w:lineRule="exact"/>
              <w:jc w:val="both"/>
              <w:rPr>
                <w:rFonts w:eastAsia="標楷體"/>
                <w:kern w:val="0"/>
                <w:szCs w:val="24"/>
              </w:rPr>
            </w:pPr>
            <w:r w:rsidRPr="00070A98">
              <w:rPr>
                <w:rFonts w:eastAsia="標楷體" w:hint="eastAsia"/>
                <w:kern w:val="0"/>
                <w:szCs w:val="24"/>
              </w:rPr>
              <w:t>四、辦法</w:t>
            </w:r>
            <w:r w:rsidR="00E57445" w:rsidRPr="00070A98">
              <w:rPr>
                <w:rFonts w:eastAsia="標楷體" w:hint="eastAsia"/>
                <w:kern w:val="0"/>
                <w:szCs w:val="24"/>
              </w:rPr>
              <w:t>訂定</w:t>
            </w:r>
          </w:p>
        </w:tc>
        <w:tc>
          <w:tcPr>
            <w:tcW w:w="1591" w:type="pct"/>
          </w:tcPr>
          <w:p w14:paraId="45F5AA29" w14:textId="206DC07A" w:rsidR="009F201F" w:rsidRPr="00070A98" w:rsidRDefault="00E57445" w:rsidP="008E2D65">
            <w:pPr>
              <w:widowControl w:val="0"/>
              <w:numPr>
                <w:ilvl w:val="0"/>
                <w:numId w:val="11"/>
              </w:numPr>
              <w:spacing w:line="320" w:lineRule="exact"/>
              <w:jc w:val="both"/>
              <w:rPr>
                <w:szCs w:val="24"/>
              </w:rPr>
            </w:pPr>
            <w:r w:rsidRPr="00070A98">
              <w:rPr>
                <w:szCs w:val="24"/>
              </w:rPr>
              <w:t>訂定</w:t>
            </w:r>
            <w:r w:rsidR="009F201F" w:rsidRPr="00070A98">
              <w:rPr>
                <w:szCs w:val="24"/>
              </w:rPr>
              <w:t>感染管制手冊</w:t>
            </w:r>
            <w:r w:rsidR="009F201F" w:rsidRPr="00070A98">
              <w:rPr>
                <w:rFonts w:asciiTheme="minorEastAsia" w:hAnsiTheme="minorEastAsia" w:hint="eastAsia"/>
                <w:szCs w:val="24"/>
              </w:rPr>
              <w:t>。</w:t>
            </w:r>
          </w:p>
          <w:p w14:paraId="7C8DC12E" w14:textId="77777777" w:rsidR="009F201F" w:rsidRPr="00070A98" w:rsidRDefault="009F201F" w:rsidP="008E2D65">
            <w:pPr>
              <w:widowControl w:val="0"/>
              <w:numPr>
                <w:ilvl w:val="0"/>
                <w:numId w:val="11"/>
              </w:numPr>
              <w:spacing w:line="320" w:lineRule="exact"/>
              <w:jc w:val="both"/>
              <w:rPr>
                <w:szCs w:val="24"/>
              </w:rPr>
            </w:pPr>
            <w:r w:rsidRPr="00070A98">
              <w:rPr>
                <w:szCs w:val="24"/>
              </w:rPr>
              <w:t>感染管制手冊定期更新。</w:t>
            </w:r>
          </w:p>
          <w:p w14:paraId="2F7597B6" w14:textId="77777777" w:rsidR="009F201F" w:rsidRPr="00070A98" w:rsidRDefault="009F201F" w:rsidP="008E2D65">
            <w:pPr>
              <w:widowControl w:val="0"/>
              <w:numPr>
                <w:ilvl w:val="0"/>
                <w:numId w:val="11"/>
              </w:numPr>
              <w:spacing w:line="320" w:lineRule="exact"/>
              <w:jc w:val="both"/>
              <w:rPr>
                <w:szCs w:val="24"/>
              </w:rPr>
            </w:pPr>
            <w:r w:rsidRPr="00070A98">
              <w:rPr>
                <w:szCs w:val="24"/>
              </w:rPr>
              <w:t>感染管制手冊確實執行</w:t>
            </w:r>
            <w:r w:rsidRPr="00070A98">
              <w:rPr>
                <w:rFonts w:asciiTheme="minorEastAsia" w:hAnsiTheme="minorEastAsia" w:hint="eastAsia"/>
                <w:szCs w:val="24"/>
              </w:rPr>
              <w:t>。</w:t>
            </w:r>
          </w:p>
          <w:p w14:paraId="6538FD31" w14:textId="431123F5" w:rsidR="0017168F" w:rsidRPr="00070A98" w:rsidRDefault="0017168F" w:rsidP="008E2D65">
            <w:pPr>
              <w:widowControl w:val="0"/>
              <w:spacing w:line="320" w:lineRule="exact"/>
              <w:jc w:val="both"/>
              <w:rPr>
                <w:szCs w:val="24"/>
              </w:rPr>
            </w:pPr>
            <w:r w:rsidRPr="00070A98">
              <w:rPr>
                <w:rFonts w:asciiTheme="minorEastAsia" w:hAnsiTheme="minorEastAsia" w:hint="eastAsia"/>
                <w:szCs w:val="24"/>
              </w:rPr>
              <w:t>註：訪客規定一定要有更新且使用最新辦本。</w:t>
            </w:r>
          </w:p>
        </w:tc>
        <w:tc>
          <w:tcPr>
            <w:tcW w:w="613" w:type="pct"/>
          </w:tcPr>
          <w:p w14:paraId="458E2B6C" w14:textId="77777777" w:rsidR="009F201F" w:rsidRPr="00070A98" w:rsidRDefault="009F201F" w:rsidP="008E2D65">
            <w:pPr>
              <w:widowControl w:val="0"/>
              <w:numPr>
                <w:ilvl w:val="0"/>
                <w:numId w:val="10"/>
              </w:numPr>
              <w:spacing w:line="320" w:lineRule="exact"/>
              <w:rPr>
                <w:rFonts w:eastAsia="標楷體"/>
                <w:kern w:val="0"/>
                <w:szCs w:val="24"/>
              </w:rPr>
            </w:pPr>
            <w:r w:rsidRPr="00070A98">
              <w:rPr>
                <w:rFonts w:ascii="標楷體" w:eastAsia="標楷體" w:hAnsi="標楷體" w:cs="BiauKai"/>
                <w:szCs w:val="24"/>
              </w:rPr>
              <w:t>文件檢閱</w:t>
            </w:r>
          </w:p>
          <w:p w14:paraId="4242C07D" w14:textId="3650670D" w:rsidR="009F201F" w:rsidRPr="00070A98" w:rsidRDefault="009F201F" w:rsidP="008E2D65">
            <w:pPr>
              <w:widowControl w:val="0"/>
              <w:numPr>
                <w:ilvl w:val="0"/>
                <w:numId w:val="10"/>
              </w:numPr>
              <w:spacing w:line="320" w:lineRule="exact"/>
              <w:rPr>
                <w:rFonts w:eastAsia="標楷體"/>
                <w:kern w:val="0"/>
                <w:szCs w:val="24"/>
              </w:rPr>
            </w:pPr>
            <w:r w:rsidRPr="00070A98">
              <w:rPr>
                <w:rFonts w:eastAsia="標楷體" w:hint="eastAsia"/>
                <w:kern w:val="0"/>
                <w:szCs w:val="24"/>
              </w:rPr>
              <w:t>機構應提出感染管制執行佐證資料</w:t>
            </w:r>
          </w:p>
          <w:p w14:paraId="15DF5866" w14:textId="04A651DB" w:rsidR="009F201F" w:rsidRPr="00070A98" w:rsidRDefault="009F201F" w:rsidP="008E2D65">
            <w:pPr>
              <w:widowControl w:val="0"/>
              <w:spacing w:line="320" w:lineRule="exact"/>
              <w:ind w:leftChars="150" w:left="578" w:hangingChars="66" w:hanging="158"/>
              <w:rPr>
                <w:rFonts w:eastAsia="標楷體"/>
                <w:kern w:val="0"/>
                <w:szCs w:val="24"/>
              </w:rPr>
            </w:pPr>
            <w:r w:rsidRPr="00070A98">
              <w:rPr>
                <w:rFonts w:eastAsia="標楷體" w:hint="eastAsia"/>
                <w:kern w:val="0"/>
                <w:szCs w:val="24"/>
              </w:rPr>
              <w:t>a.</w:t>
            </w:r>
            <w:r w:rsidRPr="00070A98">
              <w:rPr>
                <w:rFonts w:eastAsia="標楷體" w:hint="eastAsia"/>
                <w:kern w:val="0"/>
                <w:szCs w:val="24"/>
              </w:rPr>
              <w:t>環境清潔稽核結果</w:t>
            </w:r>
          </w:p>
          <w:p w14:paraId="344F047E" w14:textId="170546B5" w:rsidR="009F201F" w:rsidRPr="00070A98" w:rsidRDefault="009F201F" w:rsidP="008E2D65">
            <w:pPr>
              <w:widowControl w:val="0"/>
              <w:spacing w:line="320" w:lineRule="exact"/>
              <w:ind w:leftChars="150" w:left="578" w:hangingChars="66" w:hanging="158"/>
              <w:rPr>
                <w:rFonts w:eastAsia="標楷體"/>
                <w:kern w:val="0"/>
                <w:szCs w:val="24"/>
              </w:rPr>
            </w:pPr>
            <w:r w:rsidRPr="00070A98">
              <w:rPr>
                <w:rFonts w:eastAsia="標楷體" w:hint="eastAsia"/>
                <w:kern w:val="0"/>
                <w:szCs w:val="24"/>
              </w:rPr>
              <w:t>b.</w:t>
            </w:r>
            <w:r w:rsidRPr="00070A98">
              <w:rPr>
                <w:rFonts w:eastAsia="標楷體" w:hint="eastAsia"/>
                <w:kern w:val="0"/>
                <w:szCs w:val="24"/>
              </w:rPr>
              <w:t>手部衛生稽核結果</w:t>
            </w:r>
          </w:p>
          <w:p w14:paraId="566C1B88" w14:textId="77777777" w:rsidR="009F201F" w:rsidRPr="00070A98" w:rsidRDefault="009F201F" w:rsidP="008E2D65">
            <w:pPr>
              <w:widowControl w:val="0"/>
              <w:spacing w:line="320" w:lineRule="exact"/>
              <w:ind w:leftChars="150" w:left="578" w:hangingChars="66" w:hanging="158"/>
              <w:rPr>
                <w:rFonts w:eastAsia="標楷體"/>
                <w:kern w:val="0"/>
                <w:szCs w:val="24"/>
              </w:rPr>
            </w:pPr>
            <w:r w:rsidRPr="00070A98">
              <w:rPr>
                <w:rFonts w:eastAsia="標楷體" w:hint="eastAsia"/>
                <w:kern w:val="0"/>
                <w:szCs w:val="24"/>
              </w:rPr>
              <w:t>3.</w:t>
            </w:r>
            <w:r w:rsidRPr="00070A98">
              <w:rPr>
                <w:rFonts w:eastAsia="標楷體" w:hint="eastAsia"/>
                <w:kern w:val="0"/>
                <w:szCs w:val="24"/>
              </w:rPr>
              <w:t>至少每年更新或審閱</w:t>
            </w:r>
          </w:p>
        </w:tc>
        <w:tc>
          <w:tcPr>
            <w:tcW w:w="1120" w:type="pct"/>
          </w:tcPr>
          <w:p w14:paraId="0059EB7F" w14:textId="075E98C1"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□A完全符合。</w:t>
            </w:r>
          </w:p>
          <w:p w14:paraId="491BB7BB" w14:textId="2DFD91AB"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□B符合其中2項。</w:t>
            </w:r>
          </w:p>
          <w:p w14:paraId="14AC11A0" w14:textId="5316D531" w:rsidR="009F201F" w:rsidRPr="00070A98" w:rsidRDefault="009F201F" w:rsidP="008E2D65">
            <w:pPr>
              <w:spacing w:line="320" w:lineRule="exact"/>
              <w:ind w:left="425" w:hangingChars="177" w:hanging="425"/>
              <w:rPr>
                <w:rFonts w:ascii="標楷體" w:eastAsia="標楷體" w:hAnsi="標楷體"/>
                <w:kern w:val="0"/>
                <w:szCs w:val="24"/>
              </w:rPr>
            </w:pPr>
            <w:r w:rsidRPr="00070A98">
              <w:rPr>
                <w:rFonts w:ascii="標楷體" w:eastAsia="標楷體" w:hAnsi="標楷體" w:hint="eastAsia"/>
                <w:kern w:val="0"/>
                <w:szCs w:val="24"/>
              </w:rPr>
              <w:t>□C符合第1項且第2項部分符合。</w:t>
            </w:r>
          </w:p>
          <w:p w14:paraId="282CDA3B" w14:textId="73CA10EE"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□D符合第1項。</w:t>
            </w:r>
          </w:p>
          <w:p w14:paraId="41234A6D" w14:textId="29F86310"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□E完全不符合。</w:t>
            </w:r>
          </w:p>
        </w:tc>
        <w:tc>
          <w:tcPr>
            <w:tcW w:w="1108" w:type="pct"/>
            <w:shd w:val="clear" w:color="auto" w:fill="D9D9D9" w:themeFill="background1" w:themeFillShade="D9"/>
          </w:tcPr>
          <w:p w14:paraId="7D2AF33E" w14:textId="4CA4A2E0" w:rsidR="009F201F" w:rsidRPr="00070A98" w:rsidRDefault="009F201F" w:rsidP="008E2D65">
            <w:pPr>
              <w:spacing w:line="320" w:lineRule="exact"/>
              <w:ind w:leftChars="-29" w:left="140" w:hangingChars="92" w:hanging="221"/>
              <w:jc w:val="both"/>
              <w:rPr>
                <w:rFonts w:asciiTheme="majorEastAsia" w:eastAsiaTheme="majorEastAsia" w:hAnsiTheme="majorEastAsia"/>
                <w:kern w:val="0"/>
                <w:szCs w:val="24"/>
              </w:rPr>
            </w:pPr>
            <w:r w:rsidRPr="00070A98">
              <w:rPr>
                <w:rFonts w:asciiTheme="majorEastAsia" w:eastAsiaTheme="majorEastAsia" w:hAnsiTheme="majorEastAsia" w:hint="eastAsia"/>
                <w:kern w:val="0"/>
                <w:szCs w:val="24"/>
              </w:rPr>
              <w:t>1</w:t>
            </w:r>
            <w:r w:rsidRPr="00070A98">
              <w:rPr>
                <w:rFonts w:asciiTheme="majorEastAsia" w:eastAsiaTheme="majorEastAsia" w:hAnsiTheme="majorEastAsia"/>
                <w:kern w:val="0"/>
                <w:szCs w:val="24"/>
              </w:rPr>
              <w:t>.</w:t>
            </w:r>
            <w:r w:rsidRPr="00070A98">
              <w:rPr>
                <w:rFonts w:asciiTheme="majorEastAsia" w:eastAsiaTheme="majorEastAsia" w:hAnsiTheme="majorEastAsia" w:hint="eastAsia"/>
                <w:kern w:val="0"/>
                <w:szCs w:val="24"/>
              </w:rPr>
              <w:t>感染管制手冊，須有修訂或審閱時間標示。</w:t>
            </w:r>
          </w:p>
          <w:p w14:paraId="5B6FA5A5" w14:textId="51C4E449" w:rsidR="009F201F" w:rsidRPr="00070A98" w:rsidRDefault="009F201F" w:rsidP="008E2D65">
            <w:pPr>
              <w:spacing w:line="320" w:lineRule="exact"/>
              <w:ind w:leftChars="-29" w:left="159" w:hangingChars="100" w:hanging="240"/>
              <w:jc w:val="both"/>
              <w:rPr>
                <w:rFonts w:asciiTheme="majorEastAsia" w:eastAsiaTheme="majorEastAsia" w:hAnsiTheme="majorEastAsia"/>
                <w:kern w:val="0"/>
                <w:szCs w:val="24"/>
              </w:rPr>
            </w:pPr>
            <w:r w:rsidRPr="00070A98">
              <w:rPr>
                <w:rFonts w:asciiTheme="majorEastAsia" w:eastAsiaTheme="majorEastAsia" w:hAnsiTheme="majorEastAsia" w:hint="eastAsia"/>
                <w:kern w:val="0"/>
                <w:szCs w:val="24"/>
              </w:rPr>
              <w:t>2</w:t>
            </w:r>
            <w:r w:rsidRPr="00070A98">
              <w:rPr>
                <w:rFonts w:asciiTheme="majorEastAsia" w:eastAsiaTheme="majorEastAsia" w:hAnsiTheme="majorEastAsia"/>
                <w:kern w:val="0"/>
                <w:szCs w:val="24"/>
              </w:rPr>
              <w:t>.</w:t>
            </w:r>
            <w:r w:rsidRPr="00070A98">
              <w:rPr>
                <w:rFonts w:asciiTheme="majorEastAsia" w:eastAsiaTheme="majorEastAsia" w:hAnsiTheme="majorEastAsia" w:hint="eastAsia"/>
                <w:kern w:val="0"/>
                <w:szCs w:val="24"/>
              </w:rPr>
              <w:t>環境清潔資料須提出環境清潔稽核計畫，</w:t>
            </w:r>
            <w:r w:rsidR="00E57445" w:rsidRPr="00070A98">
              <w:rPr>
                <w:rFonts w:asciiTheme="majorEastAsia" w:eastAsiaTheme="majorEastAsia" w:hAnsiTheme="majorEastAsia" w:hint="eastAsia"/>
                <w:kern w:val="0"/>
                <w:szCs w:val="24"/>
              </w:rPr>
              <w:t>即資料檢視</w:t>
            </w:r>
            <w:r w:rsidR="00D41BE7" w:rsidRPr="00070A98">
              <w:rPr>
                <w:rFonts w:asciiTheme="majorEastAsia" w:eastAsiaTheme="majorEastAsia" w:hAnsiTheme="majorEastAsia" w:hint="eastAsia"/>
                <w:kern w:val="0"/>
                <w:szCs w:val="24"/>
              </w:rPr>
              <w:t>期間</w:t>
            </w:r>
            <w:r w:rsidRPr="00070A98">
              <w:rPr>
                <w:rFonts w:asciiTheme="majorEastAsia" w:eastAsiaTheme="majorEastAsia" w:hAnsiTheme="majorEastAsia" w:hint="eastAsia"/>
                <w:kern w:val="0"/>
                <w:szCs w:val="24"/>
              </w:rPr>
              <w:t>其中一個月份之環境清潔稽核結果及成果報告，若有委外環境清潔，可檢附佐證資料。</w:t>
            </w:r>
          </w:p>
          <w:p w14:paraId="329880E5" w14:textId="3EEAC72E" w:rsidR="009F201F" w:rsidRPr="00070A98" w:rsidRDefault="009F201F" w:rsidP="008E2D65">
            <w:pPr>
              <w:spacing w:line="320" w:lineRule="exact"/>
              <w:ind w:leftChars="-29" w:left="159" w:hangingChars="100" w:hanging="240"/>
              <w:jc w:val="both"/>
              <w:rPr>
                <w:rFonts w:asciiTheme="majorEastAsia" w:eastAsiaTheme="majorEastAsia" w:hAnsiTheme="majorEastAsia"/>
                <w:kern w:val="0"/>
                <w:szCs w:val="24"/>
              </w:rPr>
            </w:pPr>
            <w:r w:rsidRPr="00070A98">
              <w:rPr>
                <w:rFonts w:asciiTheme="majorEastAsia" w:eastAsiaTheme="majorEastAsia" w:hAnsiTheme="majorEastAsia"/>
                <w:kern w:val="0"/>
                <w:szCs w:val="24"/>
              </w:rPr>
              <w:t>3.</w:t>
            </w:r>
            <w:r w:rsidRPr="00070A98">
              <w:rPr>
                <w:rFonts w:asciiTheme="majorEastAsia" w:eastAsiaTheme="majorEastAsia" w:hAnsiTheme="majorEastAsia" w:hint="eastAsia"/>
                <w:szCs w:val="24"/>
              </w:rPr>
              <w:t>洗手技術正確率或洗手時機遵從性年度監測計畫、109年度年報表及110年度1月至督導考核前之手部稽核報表月報表</w:t>
            </w:r>
          </w:p>
        </w:tc>
      </w:tr>
      <w:tr w:rsidR="009F201F" w:rsidRPr="00070A98" w14:paraId="7C2637EF" w14:textId="77777777" w:rsidTr="008E2D65">
        <w:trPr>
          <w:trHeight w:val="20"/>
        </w:trPr>
        <w:tc>
          <w:tcPr>
            <w:tcW w:w="568" w:type="pct"/>
          </w:tcPr>
          <w:p w14:paraId="499BD3EE" w14:textId="4A25FA1A" w:rsidR="009F201F" w:rsidRPr="00070A98" w:rsidRDefault="009F201F" w:rsidP="008E2D65">
            <w:pPr>
              <w:spacing w:line="320" w:lineRule="exact"/>
              <w:jc w:val="both"/>
              <w:rPr>
                <w:rFonts w:eastAsia="標楷體"/>
                <w:kern w:val="0"/>
                <w:szCs w:val="24"/>
              </w:rPr>
            </w:pPr>
            <w:r w:rsidRPr="00070A98">
              <w:rPr>
                <w:rFonts w:eastAsia="標楷體" w:hint="eastAsia"/>
                <w:kern w:val="0"/>
                <w:szCs w:val="24"/>
              </w:rPr>
              <w:lastRenderedPageBreak/>
              <w:t>五、防疫機制建置情形</w:t>
            </w:r>
          </w:p>
        </w:tc>
        <w:tc>
          <w:tcPr>
            <w:tcW w:w="1591" w:type="pct"/>
          </w:tcPr>
          <w:p w14:paraId="7A1E23E1" w14:textId="77777777" w:rsidR="009F201F" w:rsidRPr="00070A98" w:rsidRDefault="009F201F" w:rsidP="008E2D65">
            <w:pPr>
              <w:widowControl w:val="0"/>
              <w:numPr>
                <w:ilvl w:val="0"/>
                <w:numId w:val="13"/>
              </w:numPr>
              <w:spacing w:line="320" w:lineRule="exact"/>
              <w:jc w:val="both"/>
              <w:rPr>
                <w:rFonts w:eastAsia="標楷體"/>
                <w:spacing w:val="7"/>
                <w:kern w:val="0"/>
                <w:szCs w:val="24"/>
              </w:rPr>
            </w:pPr>
            <w:r w:rsidRPr="00070A98">
              <w:rPr>
                <w:szCs w:val="24"/>
              </w:rPr>
              <w:t>落實服務對象及工作人員體溫測量及健康監測，且有完整紀錄，並依「人口密集機構傳染病監視作業注意事項」規定按時上網登載。</w:t>
            </w:r>
          </w:p>
          <w:p w14:paraId="71536772" w14:textId="77777777" w:rsidR="009F201F" w:rsidRPr="00070A98" w:rsidRDefault="009F201F" w:rsidP="008E2D65">
            <w:pPr>
              <w:widowControl w:val="0"/>
              <w:numPr>
                <w:ilvl w:val="0"/>
                <w:numId w:val="13"/>
              </w:numPr>
              <w:spacing w:line="320" w:lineRule="exact"/>
              <w:jc w:val="both"/>
              <w:rPr>
                <w:rFonts w:eastAsia="標楷體"/>
                <w:spacing w:val="7"/>
                <w:kern w:val="0"/>
                <w:szCs w:val="24"/>
              </w:rPr>
            </w:pPr>
            <w:r w:rsidRPr="00070A98">
              <w:rPr>
                <w:szCs w:val="24"/>
              </w:rPr>
              <w:t>呼吸道傳染病、腸道傳染病、不明原因發燒及群聚感染事件應訂有作業流程及通報辦法且依規定按時通報。</w:t>
            </w:r>
          </w:p>
          <w:p w14:paraId="27B4723B" w14:textId="77777777" w:rsidR="009F201F" w:rsidRPr="00070A98" w:rsidRDefault="009F201F" w:rsidP="008E2D65">
            <w:pPr>
              <w:widowControl w:val="0"/>
              <w:numPr>
                <w:ilvl w:val="0"/>
                <w:numId w:val="13"/>
              </w:numPr>
              <w:spacing w:line="320" w:lineRule="exact"/>
              <w:jc w:val="both"/>
              <w:rPr>
                <w:rFonts w:eastAsia="標楷體"/>
                <w:spacing w:val="7"/>
                <w:kern w:val="0"/>
                <w:szCs w:val="24"/>
              </w:rPr>
            </w:pPr>
            <w:r w:rsidRPr="00070A98">
              <w:rPr>
                <w:szCs w:val="24"/>
              </w:rPr>
              <w:t>配置</w:t>
            </w:r>
            <w:r w:rsidRPr="00070A98">
              <w:rPr>
                <w:rFonts w:hint="eastAsia"/>
                <w:szCs w:val="24"/>
              </w:rPr>
              <w:t>完善</w:t>
            </w:r>
            <w:r w:rsidRPr="00070A98">
              <w:rPr>
                <w:szCs w:val="24"/>
              </w:rPr>
              <w:t>洗手設施</w:t>
            </w:r>
          </w:p>
        </w:tc>
        <w:tc>
          <w:tcPr>
            <w:tcW w:w="613" w:type="pct"/>
          </w:tcPr>
          <w:p w14:paraId="508F17FA" w14:textId="77777777" w:rsidR="009F201F" w:rsidRPr="00070A98" w:rsidRDefault="009F201F" w:rsidP="008E2D65">
            <w:pPr>
              <w:widowControl w:val="0"/>
              <w:numPr>
                <w:ilvl w:val="0"/>
                <w:numId w:val="14"/>
              </w:numPr>
              <w:spacing w:line="320" w:lineRule="exact"/>
              <w:rPr>
                <w:rFonts w:eastAsia="標楷體"/>
                <w:spacing w:val="7"/>
                <w:kern w:val="0"/>
                <w:szCs w:val="24"/>
              </w:rPr>
            </w:pPr>
            <w:r w:rsidRPr="00070A98">
              <w:rPr>
                <w:rFonts w:eastAsia="標楷體" w:hint="eastAsia"/>
                <w:kern w:val="0"/>
                <w:szCs w:val="24"/>
              </w:rPr>
              <w:t>檢視資料。</w:t>
            </w:r>
          </w:p>
          <w:p w14:paraId="1C97A3CB" w14:textId="77777777" w:rsidR="009F201F" w:rsidRPr="00070A98" w:rsidRDefault="009F201F" w:rsidP="008E2D65">
            <w:pPr>
              <w:widowControl w:val="0"/>
              <w:numPr>
                <w:ilvl w:val="0"/>
                <w:numId w:val="14"/>
              </w:numPr>
              <w:spacing w:line="320" w:lineRule="exact"/>
              <w:jc w:val="both"/>
              <w:rPr>
                <w:rFonts w:eastAsia="標楷體"/>
                <w:spacing w:val="7"/>
                <w:kern w:val="0"/>
                <w:szCs w:val="24"/>
              </w:rPr>
            </w:pPr>
            <w:r w:rsidRPr="00070A98">
              <w:rPr>
                <w:szCs w:val="24"/>
              </w:rPr>
              <w:t>應有增加針對家屬或訪客的防疫機制。</w:t>
            </w:r>
          </w:p>
          <w:p w14:paraId="007371A6" w14:textId="77777777" w:rsidR="009F201F" w:rsidRPr="00070A98" w:rsidRDefault="009F201F" w:rsidP="008E2D65">
            <w:pPr>
              <w:widowControl w:val="0"/>
              <w:numPr>
                <w:ilvl w:val="0"/>
                <w:numId w:val="10"/>
              </w:numPr>
              <w:spacing w:line="320" w:lineRule="exact"/>
              <w:rPr>
                <w:rFonts w:eastAsia="標楷體"/>
                <w:spacing w:val="7"/>
                <w:kern w:val="0"/>
                <w:szCs w:val="24"/>
              </w:rPr>
            </w:pPr>
            <w:r w:rsidRPr="00070A98">
              <w:rPr>
                <w:rFonts w:eastAsia="標楷體" w:hint="eastAsia"/>
                <w:spacing w:val="7"/>
                <w:kern w:val="0"/>
                <w:szCs w:val="24"/>
              </w:rPr>
              <w:t>體溫測量依疫情疾管署規範執行</w:t>
            </w:r>
          </w:p>
          <w:p w14:paraId="67DBAB0B" w14:textId="5B34F82B" w:rsidR="009F201F" w:rsidRPr="00070A98" w:rsidRDefault="009F201F" w:rsidP="008E2D65">
            <w:pPr>
              <w:widowControl w:val="0"/>
              <w:numPr>
                <w:ilvl w:val="0"/>
                <w:numId w:val="10"/>
              </w:numPr>
              <w:spacing w:line="320" w:lineRule="exact"/>
              <w:rPr>
                <w:rFonts w:eastAsia="標楷體"/>
                <w:spacing w:val="7"/>
                <w:kern w:val="0"/>
                <w:szCs w:val="24"/>
              </w:rPr>
            </w:pPr>
            <w:r w:rsidRPr="00070A98">
              <w:rPr>
                <w:rFonts w:eastAsia="標楷體" w:hint="eastAsia"/>
                <w:spacing w:val="7"/>
                <w:kern w:val="0"/>
                <w:szCs w:val="24"/>
              </w:rPr>
              <w:t>工作車、住民房間、公共區域，人員，配置合宜乾洗手液情形</w:t>
            </w:r>
          </w:p>
        </w:tc>
        <w:tc>
          <w:tcPr>
            <w:tcW w:w="1120" w:type="pct"/>
          </w:tcPr>
          <w:p w14:paraId="4C017881" w14:textId="38FD262B"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□A完全符合。</w:t>
            </w:r>
          </w:p>
          <w:p w14:paraId="6F78CB58" w14:textId="4B13C10C"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□B符合其中2項。</w:t>
            </w:r>
          </w:p>
          <w:p w14:paraId="65551CAD" w14:textId="62AE12CA"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□C符合1項。</w:t>
            </w:r>
          </w:p>
          <w:p w14:paraId="713DB89C" w14:textId="4FE1D841" w:rsidR="009F201F" w:rsidRPr="00070A98" w:rsidRDefault="009F201F" w:rsidP="008E2D65">
            <w:pPr>
              <w:spacing w:line="320" w:lineRule="exact"/>
              <w:jc w:val="both"/>
              <w:rPr>
                <w:rFonts w:ascii="標楷體" w:eastAsia="標楷體" w:hAnsi="標楷體"/>
                <w:kern w:val="0"/>
                <w:szCs w:val="24"/>
              </w:rPr>
            </w:pPr>
            <w:r w:rsidRPr="00070A98">
              <w:rPr>
                <w:rFonts w:ascii="標楷體" w:eastAsia="標楷體" w:hAnsi="標楷體" w:hint="eastAsia"/>
                <w:kern w:val="0"/>
                <w:szCs w:val="24"/>
              </w:rPr>
              <w:t>□E完全不符合。</w:t>
            </w:r>
          </w:p>
          <w:p w14:paraId="034ED543" w14:textId="6F1F6082" w:rsidR="009F201F" w:rsidRPr="00070A98" w:rsidRDefault="009F201F" w:rsidP="008E2D65">
            <w:pPr>
              <w:spacing w:line="320" w:lineRule="exact"/>
              <w:jc w:val="both"/>
              <w:rPr>
                <w:rFonts w:eastAsia="標楷體"/>
                <w:kern w:val="0"/>
                <w:szCs w:val="24"/>
              </w:rPr>
            </w:pPr>
          </w:p>
        </w:tc>
        <w:tc>
          <w:tcPr>
            <w:tcW w:w="1108" w:type="pct"/>
            <w:shd w:val="clear" w:color="auto" w:fill="D9D9D9" w:themeFill="background1" w:themeFillShade="D9"/>
          </w:tcPr>
          <w:p w14:paraId="60C21A06" w14:textId="6CBDC526" w:rsidR="009F201F" w:rsidRPr="00070A98" w:rsidRDefault="009F201F" w:rsidP="008E2D65">
            <w:pPr>
              <w:spacing w:line="320" w:lineRule="exact"/>
              <w:ind w:left="221" w:hangingChars="92" w:hanging="221"/>
              <w:jc w:val="both"/>
              <w:rPr>
                <w:rFonts w:asciiTheme="majorEastAsia" w:eastAsiaTheme="majorEastAsia" w:hAnsiTheme="majorEastAsia"/>
                <w:szCs w:val="24"/>
              </w:rPr>
            </w:pPr>
            <w:r w:rsidRPr="00070A98">
              <w:rPr>
                <w:rFonts w:asciiTheme="majorEastAsia" w:eastAsiaTheme="majorEastAsia" w:hAnsiTheme="majorEastAsia" w:hint="eastAsia"/>
                <w:szCs w:val="24"/>
              </w:rPr>
              <w:t>1.</w:t>
            </w:r>
            <w:r w:rsidRPr="001409BC">
              <w:rPr>
                <w:rFonts w:asciiTheme="majorEastAsia" w:eastAsiaTheme="majorEastAsia" w:hAnsiTheme="majorEastAsia" w:hint="eastAsia"/>
                <w:color w:val="FF0000"/>
                <w:szCs w:val="24"/>
              </w:rPr>
              <w:t>110年度6月份</w:t>
            </w:r>
            <w:r w:rsidR="001409BC" w:rsidRPr="001409BC">
              <w:rPr>
                <w:rFonts w:asciiTheme="majorEastAsia" w:eastAsiaTheme="majorEastAsia" w:hAnsiTheme="majorEastAsia" w:hint="eastAsia"/>
                <w:color w:val="FF0000"/>
                <w:szCs w:val="24"/>
              </w:rPr>
              <w:t>3位</w:t>
            </w:r>
            <w:r w:rsidRPr="001409BC">
              <w:rPr>
                <w:rFonts w:asciiTheme="majorEastAsia" w:eastAsiaTheme="majorEastAsia" w:hAnsiTheme="majorEastAsia" w:hint="eastAsia"/>
                <w:color w:val="FF0000"/>
                <w:szCs w:val="24"/>
              </w:rPr>
              <w:t>服務對象及</w:t>
            </w:r>
            <w:r w:rsidR="001409BC" w:rsidRPr="001409BC">
              <w:rPr>
                <w:rFonts w:asciiTheme="majorEastAsia" w:eastAsiaTheme="majorEastAsia" w:hAnsiTheme="majorEastAsia" w:hint="eastAsia"/>
                <w:color w:val="FF0000"/>
                <w:szCs w:val="24"/>
              </w:rPr>
              <w:t>全體</w:t>
            </w:r>
            <w:r w:rsidRPr="001409BC">
              <w:rPr>
                <w:rFonts w:asciiTheme="majorEastAsia" w:eastAsiaTheme="majorEastAsia" w:hAnsiTheme="majorEastAsia" w:hint="eastAsia"/>
                <w:color w:val="FF0000"/>
                <w:szCs w:val="24"/>
              </w:rPr>
              <w:t>工作人員每日體溫測量及健康監測制表。</w:t>
            </w:r>
          </w:p>
          <w:p w14:paraId="7D65C5DA" w14:textId="74A0691A" w:rsidR="009F201F" w:rsidRPr="00070A98" w:rsidRDefault="009F201F" w:rsidP="008E2D65">
            <w:pPr>
              <w:spacing w:line="320" w:lineRule="exact"/>
              <w:ind w:left="221" w:hangingChars="92" w:hanging="221"/>
              <w:jc w:val="both"/>
              <w:rPr>
                <w:rFonts w:asciiTheme="majorEastAsia" w:eastAsiaTheme="majorEastAsia" w:hAnsiTheme="majorEastAsia"/>
                <w:szCs w:val="24"/>
              </w:rPr>
            </w:pPr>
            <w:r w:rsidRPr="00070A98">
              <w:rPr>
                <w:rFonts w:asciiTheme="majorEastAsia" w:eastAsiaTheme="majorEastAsia" w:hAnsiTheme="majorEastAsia" w:hint="eastAsia"/>
                <w:szCs w:val="24"/>
              </w:rPr>
              <w:t>2.</w:t>
            </w:r>
            <w:r w:rsidRPr="00070A98">
              <w:rPr>
                <w:rFonts w:asciiTheme="majorEastAsia" w:eastAsiaTheme="majorEastAsia" w:hAnsiTheme="majorEastAsia"/>
                <w:szCs w:val="24"/>
              </w:rPr>
              <w:t>呼吸道、腸道</w:t>
            </w:r>
            <w:r w:rsidRPr="00070A98">
              <w:rPr>
                <w:rFonts w:asciiTheme="majorEastAsia" w:eastAsiaTheme="majorEastAsia" w:hAnsiTheme="majorEastAsia" w:hint="eastAsia"/>
                <w:szCs w:val="24"/>
              </w:rPr>
              <w:t>、皮膚傳染及</w:t>
            </w:r>
            <w:r w:rsidRPr="00070A98">
              <w:rPr>
                <w:rFonts w:asciiTheme="majorEastAsia" w:eastAsiaTheme="majorEastAsia" w:hAnsiTheme="majorEastAsia"/>
                <w:szCs w:val="24"/>
              </w:rPr>
              <w:t>不明原因發燒及群聚感染事件作業流程及通報辦法</w:t>
            </w:r>
            <w:r w:rsidRPr="00070A98">
              <w:rPr>
                <w:rFonts w:asciiTheme="majorEastAsia" w:eastAsiaTheme="majorEastAsia" w:hAnsiTheme="majorEastAsia" w:hint="eastAsia"/>
                <w:szCs w:val="24"/>
              </w:rPr>
              <w:t>。</w:t>
            </w:r>
          </w:p>
          <w:p w14:paraId="09FC145F" w14:textId="47F23D29" w:rsidR="009F201F" w:rsidRPr="00070A98" w:rsidRDefault="009F201F" w:rsidP="008E2D65">
            <w:pPr>
              <w:spacing w:line="320" w:lineRule="exact"/>
              <w:ind w:left="221" w:hangingChars="92" w:hanging="221"/>
              <w:jc w:val="both"/>
              <w:rPr>
                <w:rFonts w:asciiTheme="majorEastAsia" w:eastAsiaTheme="majorEastAsia" w:hAnsiTheme="majorEastAsia"/>
                <w:szCs w:val="24"/>
              </w:rPr>
            </w:pPr>
            <w:r w:rsidRPr="00070A98">
              <w:rPr>
                <w:rFonts w:asciiTheme="majorEastAsia" w:eastAsiaTheme="majorEastAsia" w:hAnsiTheme="majorEastAsia" w:hint="eastAsia"/>
                <w:szCs w:val="24"/>
              </w:rPr>
              <w:t>3.</w:t>
            </w:r>
            <w:r w:rsidRPr="00070A98">
              <w:rPr>
                <w:rFonts w:asciiTheme="majorEastAsia" w:eastAsiaTheme="majorEastAsia" w:hAnsiTheme="majorEastAsia"/>
                <w:szCs w:val="24"/>
              </w:rPr>
              <w:t>家屬或訪客防疫機制</w:t>
            </w:r>
            <w:r w:rsidRPr="00070A98">
              <w:rPr>
                <w:rFonts w:asciiTheme="majorEastAsia" w:eastAsiaTheme="majorEastAsia" w:hAnsiTheme="majorEastAsia" w:hint="eastAsia"/>
                <w:szCs w:val="24"/>
              </w:rPr>
              <w:t>文件</w:t>
            </w:r>
            <w:r w:rsidRPr="00070A98">
              <w:rPr>
                <w:rFonts w:asciiTheme="majorEastAsia" w:eastAsiaTheme="majorEastAsia" w:hAnsiTheme="majorEastAsia"/>
                <w:szCs w:val="24"/>
              </w:rPr>
              <w:t>。</w:t>
            </w:r>
          </w:p>
          <w:p w14:paraId="218B53D3" w14:textId="53D8A292" w:rsidR="009F201F" w:rsidRPr="00070A98" w:rsidRDefault="009F201F" w:rsidP="008E2D65">
            <w:pPr>
              <w:spacing w:line="320" w:lineRule="exact"/>
              <w:ind w:left="221" w:hangingChars="92" w:hanging="221"/>
              <w:jc w:val="both"/>
              <w:rPr>
                <w:rFonts w:asciiTheme="majorEastAsia" w:eastAsiaTheme="majorEastAsia" w:hAnsiTheme="majorEastAsia"/>
                <w:szCs w:val="24"/>
              </w:rPr>
            </w:pPr>
            <w:r w:rsidRPr="00070A98">
              <w:rPr>
                <w:rFonts w:asciiTheme="majorEastAsia" w:eastAsiaTheme="majorEastAsia" w:hAnsiTheme="majorEastAsia" w:hint="eastAsia"/>
                <w:szCs w:val="24"/>
              </w:rPr>
              <w:t>4</w:t>
            </w:r>
            <w:r w:rsidRPr="00070A98">
              <w:rPr>
                <w:rFonts w:asciiTheme="majorEastAsia" w:eastAsiaTheme="majorEastAsia" w:hAnsiTheme="majorEastAsia"/>
                <w:szCs w:val="24"/>
              </w:rPr>
              <w:t>.</w:t>
            </w:r>
            <w:r w:rsidRPr="00070A98">
              <w:rPr>
                <w:rFonts w:asciiTheme="majorEastAsia" w:eastAsiaTheme="majorEastAsia" w:hAnsiTheme="majorEastAsia" w:hint="eastAsia"/>
                <w:szCs w:val="24"/>
              </w:rPr>
              <w:t>以平面圖標示工作車、濕洗手、乾洗手、住民房間、公共區域人員等位置，並輔以照片說明。</w:t>
            </w:r>
          </w:p>
          <w:p w14:paraId="08B75435" w14:textId="3249E763" w:rsidR="009F201F" w:rsidRPr="00070A98" w:rsidRDefault="009F201F" w:rsidP="008E2D65">
            <w:pPr>
              <w:spacing w:line="320" w:lineRule="exact"/>
              <w:ind w:left="221" w:hangingChars="92" w:hanging="221"/>
              <w:jc w:val="both"/>
              <w:rPr>
                <w:rFonts w:asciiTheme="majorEastAsia" w:eastAsiaTheme="majorEastAsia" w:hAnsiTheme="majorEastAsia"/>
                <w:kern w:val="0"/>
                <w:szCs w:val="24"/>
              </w:rPr>
            </w:pPr>
            <w:r w:rsidRPr="00070A98">
              <w:rPr>
                <w:rFonts w:asciiTheme="majorEastAsia" w:eastAsiaTheme="majorEastAsia" w:hAnsiTheme="majorEastAsia" w:hint="eastAsia"/>
                <w:szCs w:val="24"/>
              </w:rPr>
              <w:t>5</w:t>
            </w:r>
            <w:r w:rsidRPr="00070A98">
              <w:rPr>
                <w:rFonts w:asciiTheme="majorEastAsia" w:eastAsiaTheme="majorEastAsia" w:hAnsiTheme="majorEastAsia"/>
                <w:szCs w:val="24"/>
              </w:rPr>
              <w:t>.</w:t>
            </w:r>
            <w:r w:rsidRPr="00070A98">
              <w:rPr>
                <w:rFonts w:asciiTheme="majorEastAsia" w:eastAsiaTheme="majorEastAsia" w:hAnsiTheme="majorEastAsia" w:hint="eastAsia"/>
                <w:szCs w:val="24"/>
              </w:rPr>
              <w:t>請衛生局提供機構是否違反疾病管制署人口密集機構傳染病監視作業登錄之事實。</w:t>
            </w:r>
          </w:p>
        </w:tc>
      </w:tr>
    </w:tbl>
    <w:p w14:paraId="3D3004D7" w14:textId="77777777" w:rsidR="008E2D65" w:rsidRDefault="008E2D65">
      <w:r>
        <w:br w:type="page"/>
      </w:r>
    </w:p>
    <w:tbl>
      <w:tblPr>
        <w:tblStyle w:val="af6"/>
        <w:tblW w:w="0" w:type="auto"/>
        <w:tblLook w:val="04A0" w:firstRow="1" w:lastRow="0" w:firstColumn="1" w:lastColumn="0" w:noHBand="0" w:noVBand="1"/>
      </w:tblPr>
      <w:tblGrid>
        <w:gridCol w:w="14562"/>
      </w:tblGrid>
      <w:tr w:rsidR="000E1234" w:rsidRPr="00070A98" w14:paraId="251761CC" w14:textId="77777777" w:rsidTr="008E2D65">
        <w:tc>
          <w:tcPr>
            <w:tcW w:w="14562" w:type="dxa"/>
          </w:tcPr>
          <w:p w14:paraId="71535601" w14:textId="41C8534A" w:rsidR="007B4189" w:rsidRPr="00070A98" w:rsidRDefault="007B4189" w:rsidP="008E2D65">
            <w:pPr>
              <w:spacing w:line="320" w:lineRule="exact"/>
              <w:jc w:val="center"/>
              <w:rPr>
                <w:rFonts w:ascii="標楷體" w:eastAsia="標楷體" w:hAnsi="標楷體"/>
                <w:szCs w:val="28"/>
              </w:rPr>
            </w:pPr>
            <w:r w:rsidRPr="00070A98">
              <w:rPr>
                <w:rFonts w:ascii="標楷體" w:eastAsia="標楷體" w:hAnsi="標楷體" w:hint="eastAsia"/>
                <w:szCs w:val="28"/>
              </w:rPr>
              <w:lastRenderedPageBreak/>
              <w:t>綜合建議事項</w:t>
            </w:r>
          </w:p>
        </w:tc>
      </w:tr>
      <w:tr w:rsidR="00F134AC" w:rsidRPr="00070A98" w14:paraId="1F73327C" w14:textId="77777777" w:rsidTr="008E2D65">
        <w:tc>
          <w:tcPr>
            <w:tcW w:w="14562" w:type="dxa"/>
          </w:tcPr>
          <w:p w14:paraId="55DD3FD4" w14:textId="77777777" w:rsidR="007B4189" w:rsidRPr="00070A98" w:rsidRDefault="007B4189" w:rsidP="008E2D65">
            <w:pPr>
              <w:spacing w:line="320" w:lineRule="exact"/>
              <w:rPr>
                <w:rFonts w:ascii="標楷體" w:eastAsia="標楷體" w:hAnsi="標楷體"/>
                <w:szCs w:val="28"/>
              </w:rPr>
            </w:pPr>
          </w:p>
          <w:p w14:paraId="23E68E72" w14:textId="34A08FEE" w:rsidR="001D58F1" w:rsidRPr="00070A98" w:rsidRDefault="001D58F1" w:rsidP="008E2D65">
            <w:pPr>
              <w:spacing w:line="320" w:lineRule="exact"/>
              <w:rPr>
                <w:rFonts w:ascii="標楷體" w:eastAsia="標楷體" w:hAnsi="標楷體"/>
                <w:szCs w:val="28"/>
              </w:rPr>
            </w:pPr>
          </w:p>
          <w:p w14:paraId="690EE76C" w14:textId="77777777" w:rsidR="007B4189" w:rsidRDefault="007B4189" w:rsidP="008E2D65">
            <w:pPr>
              <w:spacing w:line="320" w:lineRule="exact"/>
              <w:rPr>
                <w:rFonts w:ascii="標楷體" w:eastAsia="標楷體" w:hAnsi="標楷體"/>
                <w:szCs w:val="28"/>
              </w:rPr>
            </w:pPr>
          </w:p>
          <w:p w14:paraId="1D88E80A" w14:textId="77777777" w:rsidR="00A415F9" w:rsidRDefault="00A415F9" w:rsidP="008E2D65">
            <w:pPr>
              <w:spacing w:line="320" w:lineRule="exact"/>
              <w:rPr>
                <w:rFonts w:ascii="標楷體" w:eastAsia="標楷體" w:hAnsi="標楷體"/>
                <w:szCs w:val="28"/>
              </w:rPr>
            </w:pPr>
          </w:p>
          <w:p w14:paraId="666F3465" w14:textId="77777777" w:rsidR="00A415F9" w:rsidRDefault="00A415F9" w:rsidP="008E2D65">
            <w:pPr>
              <w:spacing w:line="320" w:lineRule="exact"/>
              <w:rPr>
                <w:rFonts w:ascii="標楷體" w:eastAsia="標楷體" w:hAnsi="標楷體"/>
                <w:szCs w:val="28"/>
              </w:rPr>
            </w:pPr>
          </w:p>
          <w:p w14:paraId="6FFFC0B6" w14:textId="77777777" w:rsidR="00A415F9" w:rsidRDefault="00A415F9" w:rsidP="008E2D65">
            <w:pPr>
              <w:spacing w:line="320" w:lineRule="exact"/>
              <w:rPr>
                <w:rFonts w:ascii="標楷體" w:eastAsia="標楷體" w:hAnsi="標楷體"/>
                <w:szCs w:val="28"/>
              </w:rPr>
            </w:pPr>
          </w:p>
          <w:p w14:paraId="72255B1F" w14:textId="77777777" w:rsidR="00A415F9" w:rsidRDefault="00A415F9" w:rsidP="008E2D65">
            <w:pPr>
              <w:spacing w:line="320" w:lineRule="exact"/>
              <w:rPr>
                <w:rFonts w:ascii="標楷體" w:eastAsia="標楷體" w:hAnsi="標楷體"/>
                <w:szCs w:val="28"/>
              </w:rPr>
            </w:pPr>
          </w:p>
          <w:p w14:paraId="264439AB" w14:textId="77777777" w:rsidR="00A415F9" w:rsidRDefault="00A415F9" w:rsidP="008E2D65">
            <w:pPr>
              <w:spacing w:line="320" w:lineRule="exact"/>
              <w:rPr>
                <w:rFonts w:ascii="標楷體" w:eastAsia="標楷體" w:hAnsi="標楷體"/>
                <w:szCs w:val="28"/>
              </w:rPr>
            </w:pPr>
          </w:p>
          <w:p w14:paraId="1BD926CC" w14:textId="77777777" w:rsidR="00A415F9" w:rsidRDefault="00A415F9" w:rsidP="008E2D65">
            <w:pPr>
              <w:spacing w:line="320" w:lineRule="exact"/>
              <w:rPr>
                <w:rFonts w:ascii="標楷體" w:eastAsia="標楷體" w:hAnsi="標楷體"/>
                <w:szCs w:val="28"/>
              </w:rPr>
            </w:pPr>
          </w:p>
          <w:p w14:paraId="6ECB917B" w14:textId="77777777" w:rsidR="00A415F9" w:rsidRDefault="00A415F9" w:rsidP="008E2D65">
            <w:pPr>
              <w:spacing w:line="320" w:lineRule="exact"/>
              <w:rPr>
                <w:rFonts w:ascii="標楷體" w:eastAsia="標楷體" w:hAnsi="標楷體"/>
                <w:szCs w:val="28"/>
              </w:rPr>
            </w:pPr>
          </w:p>
          <w:p w14:paraId="1479C01D" w14:textId="77777777" w:rsidR="00A415F9" w:rsidRDefault="00A415F9" w:rsidP="008E2D65">
            <w:pPr>
              <w:spacing w:line="320" w:lineRule="exact"/>
              <w:rPr>
                <w:rFonts w:ascii="標楷體" w:eastAsia="標楷體" w:hAnsi="標楷體"/>
                <w:szCs w:val="28"/>
              </w:rPr>
            </w:pPr>
          </w:p>
          <w:p w14:paraId="31525EC0" w14:textId="77777777" w:rsidR="00A415F9" w:rsidRDefault="00A415F9" w:rsidP="008E2D65">
            <w:pPr>
              <w:spacing w:line="320" w:lineRule="exact"/>
              <w:rPr>
                <w:rFonts w:ascii="標楷體" w:eastAsia="標楷體" w:hAnsi="標楷體"/>
                <w:szCs w:val="28"/>
              </w:rPr>
            </w:pPr>
          </w:p>
          <w:p w14:paraId="5069F4FC" w14:textId="77777777" w:rsidR="00A415F9" w:rsidRDefault="00A415F9" w:rsidP="008E2D65">
            <w:pPr>
              <w:spacing w:line="320" w:lineRule="exact"/>
              <w:rPr>
                <w:rFonts w:ascii="標楷體" w:eastAsia="標楷體" w:hAnsi="標楷體"/>
                <w:szCs w:val="28"/>
              </w:rPr>
            </w:pPr>
          </w:p>
          <w:p w14:paraId="6AF2C42C" w14:textId="77777777" w:rsidR="00A415F9" w:rsidRDefault="00A415F9" w:rsidP="008E2D65">
            <w:pPr>
              <w:spacing w:line="320" w:lineRule="exact"/>
              <w:rPr>
                <w:rFonts w:ascii="標楷體" w:eastAsia="標楷體" w:hAnsi="標楷體"/>
                <w:szCs w:val="28"/>
              </w:rPr>
            </w:pPr>
          </w:p>
          <w:p w14:paraId="49377D6E" w14:textId="77777777" w:rsidR="00A415F9" w:rsidRDefault="00A415F9" w:rsidP="008E2D65">
            <w:pPr>
              <w:spacing w:line="320" w:lineRule="exact"/>
              <w:rPr>
                <w:rFonts w:ascii="標楷體" w:eastAsia="標楷體" w:hAnsi="標楷體"/>
                <w:szCs w:val="28"/>
              </w:rPr>
            </w:pPr>
          </w:p>
          <w:p w14:paraId="03F5AB0C" w14:textId="77777777" w:rsidR="00A415F9" w:rsidRDefault="00A415F9" w:rsidP="008E2D65">
            <w:pPr>
              <w:spacing w:line="320" w:lineRule="exact"/>
              <w:rPr>
                <w:rFonts w:ascii="標楷體" w:eastAsia="標楷體" w:hAnsi="標楷體"/>
                <w:szCs w:val="28"/>
              </w:rPr>
            </w:pPr>
          </w:p>
          <w:p w14:paraId="285BB32C" w14:textId="77777777" w:rsidR="00A415F9" w:rsidRDefault="00A415F9" w:rsidP="008E2D65">
            <w:pPr>
              <w:spacing w:line="320" w:lineRule="exact"/>
              <w:rPr>
                <w:rFonts w:ascii="標楷體" w:eastAsia="標楷體" w:hAnsi="標楷體"/>
                <w:szCs w:val="28"/>
              </w:rPr>
            </w:pPr>
          </w:p>
          <w:p w14:paraId="415A7FA9" w14:textId="77777777" w:rsidR="00A415F9" w:rsidRDefault="00A415F9" w:rsidP="008E2D65">
            <w:pPr>
              <w:spacing w:line="320" w:lineRule="exact"/>
              <w:rPr>
                <w:rFonts w:ascii="標楷體" w:eastAsia="標楷體" w:hAnsi="標楷體"/>
                <w:szCs w:val="28"/>
              </w:rPr>
            </w:pPr>
          </w:p>
          <w:p w14:paraId="01311978" w14:textId="77777777" w:rsidR="00A415F9" w:rsidRDefault="00A415F9" w:rsidP="008E2D65">
            <w:pPr>
              <w:spacing w:line="320" w:lineRule="exact"/>
              <w:rPr>
                <w:rFonts w:ascii="標楷體" w:eastAsia="標楷體" w:hAnsi="標楷體"/>
                <w:szCs w:val="28"/>
              </w:rPr>
            </w:pPr>
          </w:p>
          <w:p w14:paraId="56C6B404" w14:textId="77777777" w:rsidR="00A415F9" w:rsidRDefault="00A415F9" w:rsidP="008E2D65">
            <w:pPr>
              <w:spacing w:line="320" w:lineRule="exact"/>
              <w:rPr>
                <w:rFonts w:ascii="標楷體" w:eastAsia="標楷體" w:hAnsi="標楷體"/>
                <w:szCs w:val="28"/>
              </w:rPr>
            </w:pPr>
          </w:p>
          <w:p w14:paraId="11279093" w14:textId="77777777" w:rsidR="00A415F9" w:rsidRDefault="00A415F9" w:rsidP="008E2D65">
            <w:pPr>
              <w:spacing w:line="320" w:lineRule="exact"/>
              <w:rPr>
                <w:rFonts w:ascii="標楷體" w:eastAsia="標楷體" w:hAnsi="標楷體"/>
                <w:szCs w:val="28"/>
              </w:rPr>
            </w:pPr>
          </w:p>
          <w:p w14:paraId="3B666FCF" w14:textId="77777777" w:rsidR="00A415F9" w:rsidRDefault="00A415F9" w:rsidP="008E2D65">
            <w:pPr>
              <w:spacing w:line="320" w:lineRule="exact"/>
              <w:rPr>
                <w:rFonts w:ascii="標楷體" w:eastAsia="標楷體" w:hAnsi="標楷體"/>
                <w:szCs w:val="28"/>
              </w:rPr>
            </w:pPr>
          </w:p>
          <w:p w14:paraId="60FE864D" w14:textId="35E20855" w:rsidR="00A415F9" w:rsidRPr="00070A98" w:rsidRDefault="00A415F9" w:rsidP="008E2D65">
            <w:pPr>
              <w:spacing w:line="320" w:lineRule="exact"/>
              <w:rPr>
                <w:rFonts w:ascii="標楷體" w:eastAsia="標楷體" w:hAnsi="標楷體"/>
                <w:szCs w:val="28"/>
              </w:rPr>
            </w:pPr>
          </w:p>
        </w:tc>
      </w:tr>
    </w:tbl>
    <w:p w14:paraId="216471DA" w14:textId="77777777" w:rsidR="007B4189" w:rsidRPr="00070A98" w:rsidRDefault="007B4189" w:rsidP="008E2D65">
      <w:pPr>
        <w:spacing w:line="320" w:lineRule="exact"/>
        <w:rPr>
          <w:rFonts w:ascii="標楷體" w:eastAsia="標楷體" w:hAnsi="標楷體"/>
          <w:szCs w:val="28"/>
        </w:rPr>
      </w:pPr>
    </w:p>
    <w:p w14:paraId="25707184" w14:textId="120F0005" w:rsidR="00A234FE" w:rsidRPr="00070A98" w:rsidRDefault="003B4B14" w:rsidP="008E2D65">
      <w:pPr>
        <w:spacing w:line="320" w:lineRule="exact"/>
        <w:rPr>
          <w:rFonts w:ascii="Times New Roman" w:eastAsia="標楷體" w:hAnsi="Times New Roman" w:cs="Times New Roman"/>
          <w:szCs w:val="24"/>
        </w:rPr>
        <w:sectPr w:rsidR="00A234FE" w:rsidRPr="00070A98" w:rsidSect="00F17478">
          <w:footerReference w:type="default" r:id="rId8"/>
          <w:pgSz w:w="16840" w:h="11907" w:orient="landscape"/>
          <w:pgMar w:top="1134" w:right="1134" w:bottom="1134" w:left="1134" w:header="851" w:footer="215" w:gutter="0"/>
          <w:cols w:space="425"/>
          <w:docGrid w:linePitch="381"/>
        </w:sectPr>
      </w:pPr>
      <w:r w:rsidRPr="00070A98">
        <w:rPr>
          <w:rFonts w:ascii="標楷體" w:eastAsia="標楷體" w:hAnsi="標楷體" w:hint="eastAsia"/>
          <w:szCs w:val="28"/>
        </w:rPr>
        <w:t>考核人員簽章：</w:t>
      </w:r>
      <w:r w:rsidRPr="005418D6">
        <w:rPr>
          <w:rFonts w:ascii="標楷體" w:eastAsia="標楷體" w:hAnsi="標楷體" w:hint="eastAsia"/>
          <w:szCs w:val="28"/>
          <w:u w:val="single"/>
        </w:rPr>
        <w:t xml:space="preserve">                          </w:t>
      </w:r>
      <w:r w:rsidR="00086192" w:rsidRPr="005418D6">
        <w:rPr>
          <w:rFonts w:ascii="標楷體" w:eastAsia="標楷體" w:hAnsi="標楷體" w:hint="eastAsia"/>
          <w:szCs w:val="28"/>
          <w:u w:val="single"/>
        </w:rPr>
        <w:t xml:space="preserve">      </w:t>
      </w:r>
      <w:r w:rsidR="00086192">
        <w:rPr>
          <w:rFonts w:ascii="標楷體" w:eastAsia="標楷體" w:hAnsi="標楷體" w:hint="eastAsia"/>
          <w:szCs w:val="28"/>
        </w:rPr>
        <w:t xml:space="preserve">      </w:t>
      </w:r>
      <w:r w:rsidRPr="00070A98">
        <w:rPr>
          <w:rFonts w:ascii="標楷體" w:eastAsia="標楷體" w:hAnsi="標楷體" w:hint="eastAsia"/>
          <w:szCs w:val="28"/>
        </w:rPr>
        <w:t>受評人員簽章：</w:t>
      </w:r>
      <w:r w:rsidR="005418D6" w:rsidRPr="005418D6">
        <w:rPr>
          <w:rFonts w:ascii="標楷體" w:eastAsia="標楷體" w:hAnsi="標楷體" w:hint="eastAsia"/>
          <w:szCs w:val="28"/>
          <w:u w:val="single"/>
        </w:rPr>
        <w:t xml:space="preserve">                                </w:t>
      </w:r>
      <w:r w:rsidR="00F17478" w:rsidRPr="00070A98">
        <w:rPr>
          <w:rFonts w:ascii="Times New Roman" w:eastAsia="標楷體" w:hAnsi="Times New Roman" w:cs="Times New Roman"/>
          <w:szCs w:val="24"/>
        </w:rPr>
        <w:br w:type="page"/>
      </w:r>
    </w:p>
    <w:p w14:paraId="58CD6586" w14:textId="77777777" w:rsidR="00D20696" w:rsidRPr="00070A98" w:rsidRDefault="00D20696" w:rsidP="008E2D65">
      <w:pPr>
        <w:spacing w:line="320" w:lineRule="exact"/>
        <w:jc w:val="center"/>
        <w:rPr>
          <w:rFonts w:ascii="Times New Roman" w:eastAsia="標楷體" w:hAnsi="Times New Roman"/>
          <w:b/>
          <w:kern w:val="0"/>
          <w:sz w:val="32"/>
          <w:szCs w:val="36"/>
        </w:rPr>
      </w:pPr>
      <w:r w:rsidRPr="00070A98">
        <w:rPr>
          <w:rFonts w:ascii="Times New Roman" w:eastAsia="標楷體" w:hAnsi="Times New Roman" w:hint="eastAsia"/>
          <w:b/>
          <w:kern w:val="0"/>
          <w:sz w:val="32"/>
          <w:szCs w:val="36"/>
        </w:rPr>
        <w:lastRenderedPageBreak/>
        <w:t>臺北市政府衛生局</w:t>
      </w:r>
      <w:r w:rsidRPr="00070A98">
        <w:rPr>
          <w:rFonts w:ascii="Times New Roman" w:eastAsia="標楷體" w:hAnsi="Times New Roman" w:hint="eastAsia"/>
          <w:b/>
          <w:kern w:val="0"/>
          <w:sz w:val="32"/>
          <w:szCs w:val="36"/>
        </w:rPr>
        <w:t>110</w:t>
      </w:r>
      <w:r w:rsidRPr="00070A98">
        <w:rPr>
          <w:rFonts w:ascii="Times New Roman" w:eastAsia="標楷體" w:hAnsi="Times New Roman" w:hint="eastAsia"/>
          <w:b/>
          <w:kern w:val="0"/>
          <w:sz w:val="32"/>
          <w:szCs w:val="36"/>
        </w:rPr>
        <w:t>年度一般護理機構督導考核紀錄表</w:t>
      </w:r>
    </w:p>
    <w:p w14:paraId="3E5473C9" w14:textId="77777777" w:rsidR="0029114A" w:rsidRPr="00070A98" w:rsidRDefault="0029114A" w:rsidP="008E2D65">
      <w:pPr>
        <w:keepNext/>
        <w:widowControl w:val="0"/>
        <w:spacing w:line="320" w:lineRule="exact"/>
        <w:jc w:val="center"/>
        <w:outlineLvl w:val="0"/>
        <w:rPr>
          <w:rFonts w:ascii="Times New Roman" w:eastAsia="標楷體" w:hAnsi="Times New Roman"/>
          <w:b/>
          <w:color w:val="0D0D0D" w:themeColor="text1" w:themeTint="F2"/>
          <w:sz w:val="32"/>
        </w:rPr>
      </w:pPr>
      <w:r w:rsidRPr="00070A98">
        <w:rPr>
          <w:rFonts w:ascii="Times New Roman" w:eastAsia="標楷體" w:hAnsi="Times New Roman" w:hint="eastAsia"/>
          <w:b/>
          <w:color w:val="0D0D0D" w:themeColor="text1" w:themeTint="F2"/>
          <w:sz w:val="32"/>
        </w:rPr>
        <w:t>衛生福利機構</w:t>
      </w:r>
      <w:r w:rsidRPr="00070A98">
        <w:rPr>
          <w:rFonts w:ascii="Times New Roman" w:eastAsia="標楷體" w:hAnsi="Times New Roman"/>
          <w:b/>
          <w:color w:val="0D0D0D" w:themeColor="text1" w:themeTint="F2"/>
          <w:sz w:val="32"/>
        </w:rPr>
        <w:t>(</w:t>
      </w:r>
      <w:r w:rsidRPr="00070A98">
        <w:rPr>
          <w:rFonts w:ascii="Times New Roman" w:eastAsia="標楷體" w:hAnsi="Times New Roman" w:hint="eastAsia"/>
          <w:b/>
          <w:color w:val="0D0D0D" w:themeColor="text1" w:themeTint="F2"/>
          <w:sz w:val="32"/>
        </w:rPr>
        <w:t>住宿型</w:t>
      </w:r>
      <w:r w:rsidRPr="00070A98">
        <w:rPr>
          <w:rFonts w:ascii="Times New Roman" w:eastAsia="標楷體" w:hAnsi="Times New Roman"/>
          <w:b/>
          <w:color w:val="0D0D0D" w:themeColor="text1" w:themeTint="F2"/>
          <w:sz w:val="32"/>
        </w:rPr>
        <w:t>)</w:t>
      </w:r>
      <w:r w:rsidRPr="00070A98">
        <w:rPr>
          <w:rFonts w:ascii="Times New Roman" w:eastAsia="標楷體" w:hAnsi="Times New Roman" w:hint="eastAsia"/>
          <w:b/>
          <w:color w:val="0D0D0D" w:themeColor="text1" w:themeTint="F2"/>
          <w:spacing w:val="1"/>
          <w:sz w:val="32"/>
        </w:rPr>
        <w:t>因應發生</w:t>
      </w:r>
      <w:r w:rsidRPr="00070A98">
        <w:rPr>
          <w:rFonts w:ascii="Times New Roman" w:eastAsia="標楷體" w:hAnsi="Times New Roman"/>
          <w:b/>
          <w:color w:val="0D0D0D" w:themeColor="text1" w:themeTint="F2"/>
          <w:sz w:val="32"/>
        </w:rPr>
        <w:t>COVID-19</w:t>
      </w:r>
      <w:r w:rsidRPr="00070A98">
        <w:rPr>
          <w:rFonts w:ascii="Times New Roman" w:eastAsia="標楷體" w:hAnsi="Times New Roman" w:hint="eastAsia"/>
          <w:b/>
          <w:color w:val="0D0D0D" w:themeColor="text1" w:themeTint="F2"/>
          <w:sz w:val="32"/>
        </w:rPr>
        <w:t>確定病例之應變整備作戰計畫查檢表</w:t>
      </w:r>
    </w:p>
    <w:p w14:paraId="587EC194" w14:textId="3A3A70DA" w:rsidR="000B76D3" w:rsidRPr="000B76D3" w:rsidRDefault="000B76D3" w:rsidP="008E2D65">
      <w:pPr>
        <w:spacing w:line="320" w:lineRule="exact"/>
        <w:rPr>
          <w:rFonts w:eastAsia="標楷體"/>
          <w:kern w:val="0"/>
          <w:sz w:val="24"/>
          <w:szCs w:val="24"/>
        </w:rPr>
      </w:pPr>
      <w:r w:rsidRPr="00070A98">
        <w:rPr>
          <w:rFonts w:eastAsia="標楷體"/>
          <w:bCs/>
          <w:kern w:val="0"/>
          <w:sz w:val="24"/>
          <w:szCs w:val="24"/>
        </w:rPr>
        <w:t>機構名稱</w:t>
      </w:r>
      <w:r w:rsidRPr="00070A98">
        <w:rPr>
          <w:rFonts w:eastAsia="標楷體"/>
          <w:kern w:val="0"/>
          <w:sz w:val="24"/>
          <w:szCs w:val="24"/>
        </w:rPr>
        <w:t>：</w:t>
      </w:r>
      <w:r w:rsidRPr="00070A98">
        <w:rPr>
          <w:rFonts w:eastAsia="標楷體"/>
          <w:kern w:val="0"/>
          <w:sz w:val="24"/>
          <w:szCs w:val="24"/>
          <w:u w:val="single"/>
        </w:rPr>
        <w:t xml:space="preserve">                </w:t>
      </w:r>
      <w:r w:rsidRPr="00070A98">
        <w:rPr>
          <w:rFonts w:eastAsia="標楷體" w:hint="eastAsia"/>
          <w:kern w:val="0"/>
          <w:sz w:val="24"/>
          <w:szCs w:val="24"/>
          <w:u w:val="single"/>
        </w:rPr>
        <w:t xml:space="preserve">                     </w:t>
      </w:r>
      <w:r w:rsidRPr="00070A98">
        <w:rPr>
          <w:rFonts w:eastAsia="標楷體" w:hint="eastAsia"/>
          <w:kern w:val="0"/>
          <w:sz w:val="24"/>
          <w:szCs w:val="24"/>
        </w:rPr>
        <w:t xml:space="preserve">     </w:t>
      </w:r>
      <w:r w:rsidRPr="00070A98">
        <w:rPr>
          <w:rFonts w:eastAsia="標楷體"/>
          <w:bCs/>
          <w:kern w:val="0"/>
          <w:sz w:val="24"/>
          <w:szCs w:val="24"/>
        </w:rPr>
        <w:t>考核</w:t>
      </w:r>
      <w:r w:rsidRPr="00070A98">
        <w:rPr>
          <w:rFonts w:eastAsia="標楷體"/>
          <w:kern w:val="0"/>
          <w:sz w:val="24"/>
          <w:szCs w:val="24"/>
        </w:rPr>
        <w:t>1</w:t>
      </w:r>
      <w:r w:rsidRPr="00070A98">
        <w:rPr>
          <w:rFonts w:eastAsia="標楷體" w:hint="eastAsia"/>
          <w:kern w:val="0"/>
          <w:sz w:val="24"/>
          <w:szCs w:val="24"/>
        </w:rPr>
        <w:t>10</w:t>
      </w:r>
      <w:r w:rsidRPr="00070A98">
        <w:rPr>
          <w:rFonts w:eastAsia="標楷體"/>
          <w:kern w:val="0"/>
          <w:sz w:val="24"/>
          <w:szCs w:val="24"/>
        </w:rPr>
        <w:t>年</w:t>
      </w:r>
      <w:r w:rsidRPr="00070A98">
        <w:rPr>
          <w:rFonts w:eastAsia="標楷體"/>
          <w:kern w:val="0"/>
          <w:sz w:val="24"/>
          <w:szCs w:val="24"/>
          <w:u w:val="single"/>
        </w:rPr>
        <w:t xml:space="preserve">  </w:t>
      </w:r>
      <w:r w:rsidRPr="00070A98">
        <w:rPr>
          <w:rFonts w:eastAsia="標楷體" w:hint="eastAsia"/>
          <w:kern w:val="0"/>
          <w:sz w:val="24"/>
          <w:szCs w:val="24"/>
          <w:u w:val="single"/>
        </w:rPr>
        <w:t xml:space="preserve"> </w:t>
      </w:r>
      <w:r w:rsidRPr="00070A98">
        <w:rPr>
          <w:rFonts w:eastAsia="標楷體"/>
          <w:kern w:val="0"/>
          <w:sz w:val="24"/>
          <w:szCs w:val="24"/>
        </w:rPr>
        <w:t>月</w:t>
      </w:r>
      <w:r w:rsidRPr="00070A98">
        <w:rPr>
          <w:rFonts w:eastAsia="標楷體"/>
          <w:kern w:val="0"/>
          <w:sz w:val="24"/>
          <w:szCs w:val="24"/>
          <w:u w:val="single"/>
        </w:rPr>
        <w:t xml:space="preserve">   </w:t>
      </w:r>
      <w:r w:rsidRPr="00070A98">
        <w:rPr>
          <w:rFonts w:eastAsia="標楷體"/>
          <w:kern w:val="0"/>
          <w:sz w:val="24"/>
          <w:szCs w:val="24"/>
        </w:rPr>
        <w:t>日</w:t>
      </w:r>
    </w:p>
    <w:p w14:paraId="48EAB6DE" w14:textId="2234A3DB" w:rsidR="0029114A" w:rsidRPr="00070A98" w:rsidRDefault="0029114A" w:rsidP="008E2D65">
      <w:pPr>
        <w:pStyle w:val="af9"/>
        <w:spacing w:after="0" w:line="320" w:lineRule="exact"/>
        <w:ind w:left="112"/>
        <w:rPr>
          <w:rFonts w:ascii="Times New Roman" w:eastAsia="標楷體" w:hAnsi="Times New Roman"/>
          <w:color w:val="0D0D0D" w:themeColor="text1" w:themeTint="F2"/>
        </w:rPr>
      </w:pPr>
      <w:r w:rsidRPr="00070A98">
        <w:rPr>
          <w:rFonts w:ascii="Times New Roman" w:eastAsia="標楷體" w:hAnsi="Times New Roman" w:hint="eastAsia"/>
          <w:b/>
          <w:color w:val="0D0D0D" w:themeColor="text1" w:themeTint="F2"/>
        </w:rPr>
        <w:t>壹</w:t>
      </w:r>
      <w:r w:rsidRPr="00070A98">
        <w:rPr>
          <w:rFonts w:ascii="Times New Roman" w:eastAsia="標楷體" w:hAnsi="Times New Roman"/>
          <w:b/>
          <w:color w:val="0D0D0D" w:themeColor="text1" w:themeTint="F2"/>
        </w:rPr>
        <w:t>、國內發現感染源不明的確定病例，機構內尚無確定病例</w:t>
      </w:r>
      <w:r w:rsidRPr="00070A98">
        <w:rPr>
          <w:rFonts w:ascii="Times New Roman" w:eastAsia="標楷體" w:hAnsi="Times New Roman"/>
          <w:b/>
          <w:color w:val="0D0D0D" w:themeColor="text1" w:themeTint="F2"/>
        </w:rPr>
        <w:t>(</w:t>
      </w:r>
      <w:r w:rsidRPr="00070A98">
        <w:rPr>
          <w:rFonts w:ascii="Times New Roman" w:eastAsia="標楷體" w:hAnsi="Times New Roman"/>
          <w:b/>
          <w:color w:val="0D0D0D" w:themeColor="text1" w:themeTint="F2"/>
        </w:rPr>
        <w:t>整備階段</w:t>
      </w:r>
      <w:r w:rsidRPr="00070A98">
        <w:rPr>
          <w:rFonts w:ascii="Times New Roman" w:eastAsia="標楷體" w:hAnsi="Times New Roman"/>
          <w:b/>
          <w:color w:val="0D0D0D" w:themeColor="text1" w:themeTint="F2"/>
        </w:rPr>
        <w:t>)</w:t>
      </w:r>
    </w:p>
    <w:tbl>
      <w:tblPr>
        <w:tblStyle w:val="TableNormal"/>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062"/>
        <w:gridCol w:w="4766"/>
      </w:tblGrid>
      <w:tr w:rsidR="0029114A" w:rsidRPr="00070A98" w14:paraId="094A60E7" w14:textId="77777777" w:rsidTr="003E4504">
        <w:trPr>
          <w:trHeight w:val="20"/>
          <w:tblHeader/>
        </w:trPr>
        <w:tc>
          <w:tcPr>
            <w:tcW w:w="0" w:type="auto"/>
          </w:tcPr>
          <w:p w14:paraId="6F763C1C" w14:textId="77777777" w:rsidR="0029114A" w:rsidRPr="00070A98" w:rsidRDefault="0029114A" w:rsidP="008E2D65">
            <w:pPr>
              <w:pStyle w:val="TableParagraph"/>
              <w:spacing w:line="320" w:lineRule="exact"/>
              <w:ind w:left="0"/>
              <w:jc w:val="center"/>
              <w:rPr>
                <w:rFonts w:ascii="Times New Roman" w:eastAsia="標楷體" w:hAnsi="Times New Roman"/>
                <w:color w:val="0D0D0D" w:themeColor="text1" w:themeTint="F2"/>
                <w:sz w:val="24"/>
              </w:rPr>
            </w:pPr>
            <w:r w:rsidRPr="00070A98">
              <w:rPr>
                <w:rFonts w:ascii="Times New Roman" w:eastAsia="標楷體" w:hAnsi="Times New Roman"/>
                <w:color w:val="0D0D0D" w:themeColor="text1" w:themeTint="F2"/>
                <w:sz w:val="24"/>
              </w:rPr>
              <w:t>措施項目</w:t>
            </w:r>
          </w:p>
        </w:tc>
        <w:tc>
          <w:tcPr>
            <w:tcW w:w="7062" w:type="dxa"/>
            <w:shd w:val="clear" w:color="auto" w:fill="D9D9D9" w:themeFill="background1" w:themeFillShade="D9"/>
          </w:tcPr>
          <w:p w14:paraId="25ECF9BB" w14:textId="77777777" w:rsidR="0029114A" w:rsidRPr="00070A98" w:rsidRDefault="0029114A" w:rsidP="008E2D65">
            <w:pPr>
              <w:pStyle w:val="TableParagraph"/>
              <w:spacing w:line="320" w:lineRule="exact"/>
              <w:ind w:left="2788" w:right="2780"/>
              <w:jc w:val="center"/>
              <w:rPr>
                <w:rFonts w:ascii="Times New Roman" w:eastAsia="標楷體" w:hAnsi="Times New Roman"/>
                <w:color w:val="0D0D0D" w:themeColor="text1" w:themeTint="F2"/>
                <w:sz w:val="24"/>
              </w:rPr>
            </w:pPr>
            <w:r w:rsidRPr="00070A98">
              <w:rPr>
                <w:rFonts w:ascii="Times New Roman" w:eastAsia="標楷體" w:hAnsi="Times New Roman"/>
                <w:color w:val="0D0D0D" w:themeColor="text1" w:themeTint="F2"/>
                <w:sz w:val="24"/>
              </w:rPr>
              <w:t>建議整備事項</w:t>
            </w:r>
          </w:p>
        </w:tc>
        <w:tc>
          <w:tcPr>
            <w:tcW w:w="4766" w:type="dxa"/>
          </w:tcPr>
          <w:p w14:paraId="0F3542A5" w14:textId="77777777" w:rsidR="0029114A" w:rsidRPr="00070A98" w:rsidRDefault="0029114A" w:rsidP="008E2D65">
            <w:pPr>
              <w:pStyle w:val="TableParagraph"/>
              <w:spacing w:line="320" w:lineRule="exact"/>
              <w:ind w:left="0"/>
              <w:jc w:val="center"/>
              <w:rPr>
                <w:rFonts w:ascii="Times New Roman" w:eastAsia="標楷體" w:hAnsi="Times New Roman"/>
                <w:color w:val="0D0D0D" w:themeColor="text1" w:themeTint="F2"/>
                <w:sz w:val="24"/>
              </w:rPr>
            </w:pPr>
            <w:r w:rsidRPr="00070A98">
              <w:rPr>
                <w:rFonts w:ascii="Times New Roman" w:eastAsia="標楷體" w:hAnsi="Times New Roman" w:hint="eastAsia"/>
                <w:color w:val="0D0D0D" w:themeColor="text1" w:themeTint="F2"/>
                <w:sz w:val="24"/>
              </w:rPr>
              <w:t>機構應備資料</w:t>
            </w:r>
          </w:p>
        </w:tc>
      </w:tr>
      <w:tr w:rsidR="0029114A" w:rsidRPr="00070A98" w14:paraId="76298A33" w14:textId="77777777" w:rsidTr="003E4504">
        <w:trPr>
          <w:trHeight w:val="20"/>
        </w:trPr>
        <w:tc>
          <w:tcPr>
            <w:tcW w:w="0" w:type="auto"/>
            <w:vMerge w:val="restart"/>
          </w:tcPr>
          <w:p w14:paraId="057430CC" w14:textId="77777777" w:rsidR="0029114A" w:rsidRPr="00070A98" w:rsidRDefault="0029114A" w:rsidP="008E2D65">
            <w:pPr>
              <w:pStyle w:val="TableParagraph"/>
              <w:spacing w:line="320" w:lineRule="exact"/>
              <w:ind w:left="480" w:hangingChars="200" w:hanging="480"/>
              <w:jc w:val="both"/>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z w:val="24"/>
                <w:lang w:eastAsia="zh-TW"/>
              </w:rPr>
              <w:t>一、</w:t>
            </w:r>
            <w:r w:rsidRPr="00070A98">
              <w:rPr>
                <w:rFonts w:ascii="Times New Roman" w:eastAsia="標楷體" w:hAnsi="Times New Roman"/>
                <w:color w:val="0D0D0D" w:themeColor="text1" w:themeTint="F2"/>
                <w:sz w:val="24"/>
                <w:lang w:eastAsia="zh-TW"/>
              </w:rPr>
              <w:t>訂定應變團隊組織架構與權責，確認任務分工及緊急聯繫窗口等事宜</w:t>
            </w:r>
          </w:p>
        </w:tc>
        <w:tc>
          <w:tcPr>
            <w:tcW w:w="7062" w:type="dxa"/>
          </w:tcPr>
          <w:p w14:paraId="5580C266"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pacing w:val="-2"/>
                <w:sz w:val="24"/>
                <w:lang w:eastAsia="zh-TW"/>
              </w:rPr>
              <w:t>□</w:t>
            </w:r>
            <w:r w:rsidRPr="00070A98">
              <w:rPr>
                <w:rFonts w:ascii="Times New Roman" w:eastAsia="標楷體" w:hAnsi="Times New Roman"/>
                <w:color w:val="0D0D0D" w:themeColor="text1" w:themeTint="F2"/>
                <w:spacing w:val="-2"/>
                <w:sz w:val="24"/>
                <w:lang w:eastAsia="zh-TW"/>
              </w:rPr>
              <w:t>1.</w:t>
            </w:r>
            <w:r w:rsidRPr="00070A98">
              <w:rPr>
                <w:rFonts w:ascii="Times New Roman" w:eastAsia="標楷體" w:hAnsi="Times New Roman"/>
                <w:color w:val="0D0D0D" w:themeColor="text1" w:themeTint="F2"/>
                <w:spacing w:val="-2"/>
                <w:sz w:val="24"/>
                <w:lang w:eastAsia="zh-TW"/>
              </w:rPr>
              <w:t>應變團隊組織架構圖，明定指揮官、各任務分組及任務分工。</w:t>
            </w:r>
          </w:p>
        </w:tc>
        <w:tc>
          <w:tcPr>
            <w:tcW w:w="4766" w:type="dxa"/>
            <w:vMerge w:val="restart"/>
          </w:tcPr>
          <w:p w14:paraId="47AE970D" w14:textId="17C7E273" w:rsidR="0029114A" w:rsidRPr="00070A98" w:rsidRDefault="0029114A" w:rsidP="008E2D65">
            <w:pPr>
              <w:pStyle w:val="a8"/>
              <w:numPr>
                <w:ilvl w:val="0"/>
                <w:numId w:val="27"/>
              </w:numPr>
              <w:autoSpaceDE/>
              <w:autoSpaceDN/>
              <w:spacing w:line="320" w:lineRule="exact"/>
              <w:ind w:leftChars="0" w:left="203" w:hanging="203"/>
              <w:rPr>
                <w:rFonts w:ascii="Times New Roman" w:eastAsia="標楷體" w:hAnsi="Times New Roman" w:cs="細明體"/>
                <w:color w:val="0D0D0D" w:themeColor="text1" w:themeTint="F2"/>
                <w:spacing w:val="-2"/>
                <w:sz w:val="24"/>
                <w:lang w:eastAsia="zh-TW"/>
              </w:rPr>
            </w:pPr>
            <w:r w:rsidRPr="00070A98">
              <w:rPr>
                <w:rFonts w:ascii="Times New Roman" w:eastAsia="標楷體" w:hAnsi="Times New Roman" w:cs="Times New Roman"/>
                <w:bCs/>
                <w:szCs w:val="24"/>
                <w:lang w:eastAsia="zh-TW"/>
              </w:rPr>
              <w:t>嚴重特殊傳染性肺炎</w:t>
            </w:r>
            <w:r w:rsidRPr="00070A98">
              <w:rPr>
                <w:rFonts w:ascii="Times New Roman" w:eastAsia="標楷體" w:hAnsi="Times New Roman" w:cs="Times New Roman"/>
                <w:bCs/>
                <w:szCs w:val="24"/>
                <w:lang w:eastAsia="zh-TW"/>
              </w:rPr>
              <w:t>(COVID-19)</w:t>
            </w:r>
            <w:r w:rsidRPr="00070A98">
              <w:rPr>
                <w:rFonts w:ascii="Times New Roman" w:eastAsia="標楷體" w:hAnsi="Times New Roman" w:cs="Times New Roman"/>
                <w:bCs/>
                <w:szCs w:val="24"/>
                <w:lang w:eastAsia="zh-TW"/>
              </w:rPr>
              <w:t>確定病例之應變計畫，內含</w:t>
            </w:r>
            <w:r w:rsidRPr="00070A98">
              <w:rPr>
                <w:rFonts w:ascii="Times New Roman" w:eastAsia="標楷體" w:hAnsi="Times New Roman" w:cs="Times New Roman"/>
                <w:szCs w:val="24"/>
                <w:lang w:eastAsia="zh-TW"/>
              </w:rPr>
              <w:t>應變團隊組織架構圖，應變團隊成員名單</w:t>
            </w:r>
            <w:r w:rsidRPr="00070A98">
              <w:rPr>
                <w:rFonts w:ascii="Times New Roman" w:eastAsia="標楷體" w:hAnsi="Times New Roman" w:cs="Times New Roman"/>
                <w:szCs w:val="24"/>
                <w:lang w:eastAsia="zh-TW"/>
              </w:rPr>
              <w:t>(</w:t>
            </w:r>
            <w:r w:rsidRPr="00070A98">
              <w:rPr>
                <w:rFonts w:ascii="Times New Roman" w:eastAsia="標楷體" w:hAnsi="Times New Roman" w:cs="Times New Roman"/>
                <w:szCs w:val="24"/>
                <w:lang w:eastAsia="zh-TW"/>
              </w:rPr>
              <w:t>含聯絡方式及負責事項</w:t>
            </w:r>
            <w:r w:rsidRPr="00070A98">
              <w:rPr>
                <w:rFonts w:ascii="Times New Roman" w:eastAsia="標楷體" w:hAnsi="Times New Roman" w:cs="Times New Roman"/>
                <w:szCs w:val="24"/>
                <w:lang w:eastAsia="zh-TW"/>
              </w:rPr>
              <w:t>)</w:t>
            </w:r>
            <w:r w:rsidRPr="00070A98">
              <w:rPr>
                <w:rFonts w:ascii="Times New Roman" w:eastAsia="標楷體" w:hAnsi="Times New Roman" w:cs="Times New Roman"/>
                <w:szCs w:val="24"/>
                <w:lang w:eastAsia="zh-TW"/>
              </w:rPr>
              <w:t>，緊急聯繫窗口與聯繫時機。</w:t>
            </w:r>
          </w:p>
          <w:p w14:paraId="0FE598F4" w14:textId="43182A54" w:rsidR="0029114A" w:rsidRPr="00070A98" w:rsidRDefault="0029114A" w:rsidP="008E2D65">
            <w:pPr>
              <w:pStyle w:val="a8"/>
              <w:numPr>
                <w:ilvl w:val="0"/>
                <w:numId w:val="27"/>
              </w:numPr>
              <w:autoSpaceDE/>
              <w:autoSpaceDN/>
              <w:spacing w:line="320" w:lineRule="exact"/>
              <w:ind w:leftChars="0" w:left="203" w:hanging="203"/>
              <w:rPr>
                <w:rFonts w:ascii="Times New Roman" w:eastAsia="標楷體" w:hAnsi="Times New Roman"/>
                <w:color w:val="0D0D0D" w:themeColor="text1" w:themeTint="F2"/>
                <w:spacing w:val="-2"/>
                <w:sz w:val="24"/>
                <w:lang w:eastAsia="zh-TW"/>
              </w:rPr>
            </w:pPr>
            <w:r w:rsidRPr="00070A98">
              <w:rPr>
                <w:rFonts w:ascii="Times New Roman" w:eastAsia="標楷體" w:hAnsi="Times New Roman" w:cs="Times New Roman"/>
                <w:bCs/>
                <w:szCs w:val="24"/>
                <w:lang w:eastAsia="zh-TW"/>
              </w:rPr>
              <w:t>嚴重特殊傳染性肺炎</w:t>
            </w:r>
            <w:r w:rsidRPr="00070A98">
              <w:rPr>
                <w:rFonts w:ascii="Times New Roman" w:eastAsia="標楷體" w:hAnsi="Times New Roman" w:cs="Times New Roman"/>
                <w:bCs/>
                <w:szCs w:val="24"/>
                <w:lang w:eastAsia="zh-TW"/>
              </w:rPr>
              <w:t>(COVID-19)</w:t>
            </w:r>
            <w:r w:rsidRPr="00070A98">
              <w:rPr>
                <w:rFonts w:ascii="Times New Roman" w:eastAsia="標楷體" w:hAnsi="Times New Roman" w:cs="Times New Roman"/>
                <w:bCs/>
                <w:szCs w:val="24"/>
                <w:lang w:eastAsia="zh-TW"/>
              </w:rPr>
              <w:t>確定病例之應變計畫周知</w:t>
            </w:r>
            <w:r w:rsidRPr="00070A98">
              <w:rPr>
                <w:rFonts w:ascii="Times New Roman" w:eastAsia="標楷體" w:hAnsi="Times New Roman" w:cs="Times New Roman"/>
                <w:szCs w:val="24"/>
                <w:lang w:eastAsia="zh-TW"/>
              </w:rPr>
              <w:t>團隊成員及緊急聯繫窗口</w:t>
            </w:r>
            <w:r w:rsidRPr="00070A98">
              <w:rPr>
                <w:rFonts w:ascii="Times New Roman" w:eastAsia="標楷體" w:hAnsi="Times New Roman" w:cs="Times New Roman" w:hint="eastAsia"/>
                <w:szCs w:val="24"/>
                <w:lang w:eastAsia="zh-TW"/>
              </w:rPr>
              <w:t>之佐</w:t>
            </w:r>
            <w:r w:rsidRPr="00070A98">
              <w:rPr>
                <w:rFonts w:ascii="Times New Roman" w:eastAsia="標楷體" w:hAnsi="Times New Roman" w:cs="Times New Roman"/>
                <w:szCs w:val="24"/>
                <w:lang w:eastAsia="zh-TW"/>
              </w:rPr>
              <w:t>證。</w:t>
            </w:r>
          </w:p>
        </w:tc>
      </w:tr>
      <w:tr w:rsidR="0029114A" w:rsidRPr="00070A98" w14:paraId="668DB257" w14:textId="77777777" w:rsidTr="003E4504">
        <w:trPr>
          <w:trHeight w:val="20"/>
        </w:trPr>
        <w:tc>
          <w:tcPr>
            <w:tcW w:w="0" w:type="auto"/>
            <w:vMerge/>
          </w:tcPr>
          <w:p w14:paraId="32A7C442"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6920EA05" w14:textId="77777777" w:rsidR="0029114A" w:rsidRPr="00070A98" w:rsidRDefault="0029114A" w:rsidP="008E2D65">
            <w:pPr>
              <w:pStyle w:val="TableParagraph"/>
              <w:spacing w:line="320" w:lineRule="exact"/>
              <w:ind w:left="588" w:right="90" w:hanging="480"/>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pacing w:val="-2"/>
                <w:sz w:val="24"/>
                <w:lang w:eastAsia="zh-TW"/>
              </w:rPr>
              <w:t>□</w:t>
            </w:r>
            <w:r w:rsidRPr="00070A98">
              <w:rPr>
                <w:rFonts w:ascii="Times New Roman" w:eastAsia="標楷體" w:hAnsi="Times New Roman"/>
                <w:color w:val="0D0D0D" w:themeColor="text1" w:themeTint="F2"/>
                <w:sz w:val="24"/>
                <w:lang w:eastAsia="zh-TW"/>
              </w:rPr>
              <w:t>2.</w:t>
            </w:r>
            <w:r w:rsidRPr="00070A98">
              <w:rPr>
                <w:rFonts w:ascii="Times New Roman" w:eastAsia="標楷體" w:hAnsi="Times New Roman"/>
                <w:color w:val="0D0D0D" w:themeColor="text1" w:themeTint="F2"/>
                <w:sz w:val="24"/>
                <w:lang w:eastAsia="zh-TW"/>
              </w:rPr>
              <w:t>應變團隊成員名單，明定列各成員聯絡方式及負責事項</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含備援人員與順序</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w:t>
            </w:r>
          </w:p>
        </w:tc>
        <w:tc>
          <w:tcPr>
            <w:tcW w:w="4766" w:type="dxa"/>
            <w:vMerge/>
          </w:tcPr>
          <w:p w14:paraId="2EBEBE0D" w14:textId="77777777" w:rsidR="0029114A" w:rsidRPr="00070A98" w:rsidRDefault="0029114A" w:rsidP="008E2D65">
            <w:pPr>
              <w:pStyle w:val="TableParagraph"/>
              <w:spacing w:line="320" w:lineRule="exact"/>
              <w:ind w:left="588" w:right="90" w:hanging="480"/>
              <w:rPr>
                <w:rFonts w:ascii="Times New Roman" w:eastAsia="標楷體" w:hAnsi="Times New Roman"/>
                <w:color w:val="0D0D0D" w:themeColor="text1" w:themeTint="F2"/>
                <w:spacing w:val="-2"/>
                <w:sz w:val="24"/>
                <w:lang w:eastAsia="zh-TW"/>
              </w:rPr>
            </w:pPr>
          </w:p>
        </w:tc>
      </w:tr>
      <w:tr w:rsidR="0029114A" w:rsidRPr="00070A98" w14:paraId="61AB6597" w14:textId="77777777" w:rsidTr="003E4504">
        <w:trPr>
          <w:trHeight w:val="20"/>
        </w:trPr>
        <w:tc>
          <w:tcPr>
            <w:tcW w:w="0" w:type="auto"/>
            <w:vMerge/>
          </w:tcPr>
          <w:p w14:paraId="64FFA798"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3ECD52F4"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pacing w:val="-2"/>
                <w:sz w:val="24"/>
                <w:lang w:eastAsia="zh-TW"/>
              </w:rPr>
              <w:t>□</w:t>
            </w:r>
            <w:r w:rsidRPr="00070A98">
              <w:rPr>
                <w:rFonts w:ascii="Times New Roman" w:eastAsia="標楷體" w:hAnsi="Times New Roman"/>
                <w:color w:val="0D0D0D" w:themeColor="text1" w:themeTint="F2"/>
                <w:sz w:val="24"/>
                <w:lang w:eastAsia="zh-TW"/>
              </w:rPr>
              <w:t>3.</w:t>
            </w:r>
            <w:r w:rsidRPr="00070A98">
              <w:rPr>
                <w:rFonts w:ascii="Times New Roman" w:eastAsia="標楷體" w:hAnsi="Times New Roman"/>
                <w:color w:val="0D0D0D" w:themeColor="text1" w:themeTint="F2"/>
                <w:sz w:val="24"/>
                <w:lang w:eastAsia="zh-TW"/>
              </w:rPr>
              <w:t>機構內緊急聯繫窗口名單、聯繫時機。</w:t>
            </w:r>
          </w:p>
        </w:tc>
        <w:tc>
          <w:tcPr>
            <w:tcW w:w="4766" w:type="dxa"/>
            <w:vMerge/>
          </w:tcPr>
          <w:p w14:paraId="65F42139" w14:textId="77777777" w:rsidR="0029114A" w:rsidRPr="00070A98" w:rsidRDefault="0029114A" w:rsidP="008E2D65">
            <w:pPr>
              <w:pStyle w:val="TableParagraph"/>
              <w:spacing w:line="320" w:lineRule="exact"/>
              <w:rPr>
                <w:rFonts w:ascii="Times New Roman" w:eastAsia="標楷體" w:hAnsi="Times New Roman"/>
                <w:color w:val="0D0D0D" w:themeColor="text1" w:themeTint="F2"/>
                <w:spacing w:val="-2"/>
                <w:sz w:val="24"/>
                <w:lang w:eastAsia="zh-TW"/>
              </w:rPr>
            </w:pPr>
          </w:p>
        </w:tc>
      </w:tr>
      <w:tr w:rsidR="0029114A" w:rsidRPr="00070A98" w14:paraId="517937B8" w14:textId="77777777" w:rsidTr="003E4504">
        <w:trPr>
          <w:trHeight w:val="20"/>
        </w:trPr>
        <w:tc>
          <w:tcPr>
            <w:tcW w:w="0" w:type="auto"/>
            <w:vMerge w:val="restart"/>
          </w:tcPr>
          <w:p w14:paraId="0765428D" w14:textId="77777777" w:rsidR="0029114A" w:rsidRPr="00070A98" w:rsidRDefault="0029114A" w:rsidP="008E2D65">
            <w:pPr>
              <w:pStyle w:val="TableParagraph"/>
              <w:spacing w:line="320" w:lineRule="exact"/>
              <w:ind w:left="476" w:hangingChars="200" w:hanging="476"/>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pacing w:val="-1"/>
                <w:sz w:val="24"/>
                <w:lang w:eastAsia="zh-TW"/>
              </w:rPr>
              <w:t>二、</w:t>
            </w:r>
            <w:r w:rsidRPr="00070A98">
              <w:rPr>
                <w:rFonts w:ascii="Times New Roman" w:eastAsia="標楷體" w:hAnsi="Times New Roman"/>
                <w:color w:val="0D0D0D" w:themeColor="text1" w:themeTint="F2"/>
                <w:spacing w:val="-1"/>
                <w:sz w:val="24"/>
                <w:lang w:eastAsia="zh-TW"/>
              </w:rPr>
              <w:t>工作人員管理與</w:t>
            </w:r>
            <w:r w:rsidRPr="00070A98">
              <w:rPr>
                <w:rFonts w:ascii="Times New Roman" w:eastAsia="標楷體" w:hAnsi="Times New Roman"/>
                <w:color w:val="0D0D0D" w:themeColor="text1" w:themeTint="F2"/>
                <w:sz w:val="24"/>
                <w:lang w:eastAsia="zh-TW"/>
              </w:rPr>
              <w:t>人力調度</w:t>
            </w:r>
          </w:p>
        </w:tc>
        <w:tc>
          <w:tcPr>
            <w:tcW w:w="7062" w:type="dxa"/>
          </w:tcPr>
          <w:p w14:paraId="52B6D5E4" w14:textId="77777777" w:rsidR="0029114A" w:rsidRPr="00070A98" w:rsidRDefault="0029114A" w:rsidP="008E2D65">
            <w:pPr>
              <w:pStyle w:val="TableParagraph"/>
              <w:spacing w:line="320" w:lineRule="exact"/>
              <w:ind w:left="588" w:right="96" w:hanging="480"/>
              <w:jc w:val="both"/>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劃分「照護區域</w:t>
            </w:r>
            <w:r w:rsidRPr="00070A98">
              <w:rPr>
                <w:rFonts w:ascii="Times New Roman" w:eastAsia="標楷體" w:hAnsi="Times New Roman"/>
                <w:color w:val="0D0D0D" w:themeColor="text1" w:themeTint="F2"/>
                <w:spacing w:val="-12"/>
                <w:sz w:val="24"/>
                <w:lang w:eastAsia="zh-TW"/>
              </w:rPr>
              <w:t>」，工作人員分組，排定各組工作人員輪值班</w:t>
            </w:r>
            <w:r w:rsidRPr="00070A98">
              <w:rPr>
                <w:rFonts w:ascii="Times New Roman" w:eastAsia="標楷體" w:hAnsi="Times New Roman"/>
                <w:color w:val="0D0D0D" w:themeColor="text1" w:themeTint="F2"/>
                <w:spacing w:val="-1"/>
                <w:sz w:val="24"/>
                <w:lang w:eastAsia="zh-TW"/>
              </w:rPr>
              <w:t>表與照護區</w:t>
            </w:r>
            <w:r w:rsidRPr="00070A98">
              <w:rPr>
                <w:rFonts w:ascii="Times New Roman" w:eastAsia="標楷體" w:hAnsi="Times New Roman"/>
                <w:color w:val="0D0D0D" w:themeColor="text1" w:themeTint="F2"/>
                <w:spacing w:val="-60"/>
                <w:sz w:val="24"/>
                <w:lang w:eastAsia="zh-TW"/>
              </w:rPr>
              <w:t>域，</w:t>
            </w:r>
            <w:r w:rsidRPr="00070A98">
              <w:rPr>
                <w:rFonts w:ascii="Times New Roman" w:eastAsia="標楷體" w:hAnsi="Times New Roman"/>
                <w:color w:val="0D0D0D" w:themeColor="text1" w:themeTint="F2"/>
                <w:sz w:val="24"/>
                <w:lang w:eastAsia="zh-TW"/>
              </w:rPr>
              <w:t>並稽核工作人員確實遵守不跨區不跨組服務之分艙分流原則</w:t>
            </w:r>
            <w:r w:rsidRPr="00070A98">
              <w:rPr>
                <w:rFonts w:ascii="Times New Roman" w:eastAsia="標楷體" w:hAnsi="Times New Roman"/>
                <w:color w:val="0D0D0D" w:themeColor="text1" w:themeTint="F2"/>
                <w:lang w:eastAsia="zh-TW"/>
              </w:rPr>
              <w:t>(</w:t>
            </w:r>
            <w:r w:rsidRPr="00070A98">
              <w:rPr>
                <w:rFonts w:ascii="Times New Roman" w:eastAsia="標楷體" w:hAnsi="Times New Roman"/>
                <w:color w:val="0D0D0D" w:themeColor="text1" w:themeTint="F2"/>
                <w:lang w:eastAsia="zh-TW"/>
              </w:rPr>
              <w:t>若機構囿於規模未分區，至少需進行人員分組</w:t>
            </w:r>
            <w:r w:rsidRPr="00070A98">
              <w:rPr>
                <w:rFonts w:ascii="Times New Roman" w:eastAsia="標楷體" w:hAnsi="Times New Roman"/>
                <w:color w:val="0D0D0D" w:themeColor="text1" w:themeTint="F2"/>
                <w:lang w:eastAsia="zh-TW"/>
              </w:rPr>
              <w:t>)</w:t>
            </w:r>
            <w:r w:rsidRPr="00070A98">
              <w:rPr>
                <w:rFonts w:ascii="Times New Roman" w:eastAsia="標楷體" w:hAnsi="Times New Roman"/>
                <w:color w:val="0D0D0D" w:themeColor="text1" w:themeTint="F2"/>
                <w:sz w:val="24"/>
                <w:lang w:eastAsia="zh-TW"/>
              </w:rPr>
              <w:t>。</w:t>
            </w:r>
          </w:p>
        </w:tc>
        <w:tc>
          <w:tcPr>
            <w:tcW w:w="4766" w:type="dxa"/>
            <w:vMerge w:val="restart"/>
          </w:tcPr>
          <w:p w14:paraId="4B386E49" w14:textId="1352517C" w:rsidR="0029114A" w:rsidRPr="00070A98" w:rsidRDefault="0029114A" w:rsidP="008E2D65">
            <w:pPr>
              <w:pStyle w:val="a8"/>
              <w:numPr>
                <w:ilvl w:val="0"/>
                <w:numId w:val="34"/>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照護區域分艙分流規範。</w:t>
            </w:r>
          </w:p>
          <w:p w14:paraId="4EEBB3EB" w14:textId="7DDB61F9" w:rsidR="0029114A" w:rsidRPr="00070A98" w:rsidRDefault="0029114A" w:rsidP="008E2D65">
            <w:pPr>
              <w:pStyle w:val="a8"/>
              <w:numPr>
                <w:ilvl w:val="0"/>
                <w:numId w:val="34"/>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休息區分組區隔規範。</w:t>
            </w:r>
          </w:p>
          <w:p w14:paraId="43623090" w14:textId="77777777" w:rsidR="0029114A" w:rsidRPr="00070A98" w:rsidRDefault="0029114A" w:rsidP="008E2D65">
            <w:pPr>
              <w:pStyle w:val="a8"/>
              <w:numPr>
                <w:ilvl w:val="0"/>
                <w:numId w:val="34"/>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工作人員每日體溫量測紀錄表</w:t>
            </w:r>
            <w:r w:rsidRPr="00070A98">
              <w:rPr>
                <w:rFonts w:ascii="Times New Roman" w:eastAsia="標楷體" w:hAnsi="Times New Roman" w:cs="Times New Roman"/>
                <w:bCs/>
                <w:szCs w:val="24"/>
                <w:lang w:eastAsia="zh-TW"/>
              </w:rPr>
              <w:t>1</w:t>
            </w:r>
            <w:r w:rsidRPr="00070A98">
              <w:rPr>
                <w:rFonts w:ascii="Times New Roman" w:eastAsia="標楷體" w:hAnsi="Times New Roman" w:cs="Times New Roman"/>
                <w:bCs/>
                <w:szCs w:val="24"/>
                <w:lang w:eastAsia="zh-TW"/>
              </w:rPr>
              <w:t>個月，如有體溫異常，需備註說明。</w:t>
            </w:r>
          </w:p>
          <w:p w14:paraId="28EDD743" w14:textId="1AD601F8" w:rsidR="0029114A" w:rsidRPr="00070A98" w:rsidRDefault="0029114A" w:rsidP="008E2D65">
            <w:pPr>
              <w:pStyle w:val="a8"/>
              <w:numPr>
                <w:ilvl w:val="0"/>
                <w:numId w:val="34"/>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發燒或出現呼吸道症狀</w:t>
            </w:r>
            <w:r w:rsidRPr="00070A98">
              <w:rPr>
                <w:rFonts w:ascii="Times New Roman" w:eastAsia="標楷體" w:hAnsi="Times New Roman" w:cs="Times New Roman"/>
                <w:bCs/>
                <w:szCs w:val="24"/>
                <w:lang w:eastAsia="zh-TW"/>
              </w:rPr>
              <w:t>/</w:t>
            </w:r>
            <w:r w:rsidRPr="00070A98">
              <w:rPr>
                <w:rFonts w:ascii="Times New Roman" w:eastAsia="標楷體" w:hAnsi="Times New Roman" w:cs="Times New Roman"/>
                <w:bCs/>
                <w:szCs w:val="24"/>
                <w:lang w:eastAsia="zh-TW"/>
              </w:rPr>
              <w:t>嗅覺味覺異常</w:t>
            </w:r>
            <w:r w:rsidRPr="00070A98">
              <w:rPr>
                <w:rFonts w:ascii="Times New Roman" w:eastAsia="標楷體" w:hAnsi="Times New Roman" w:cs="Times New Roman"/>
                <w:bCs/>
                <w:szCs w:val="24"/>
                <w:lang w:eastAsia="zh-TW"/>
              </w:rPr>
              <w:t>/</w:t>
            </w:r>
            <w:r w:rsidRPr="00070A98">
              <w:rPr>
                <w:rFonts w:ascii="Times New Roman" w:eastAsia="標楷體" w:hAnsi="Times New Roman" w:cs="Times New Roman"/>
                <w:bCs/>
                <w:szCs w:val="24"/>
                <w:lang w:eastAsia="zh-TW"/>
              </w:rPr>
              <w:t>不明原因腹瀉等疑似感染症狀人員之請假或工作調整規則。</w:t>
            </w:r>
          </w:p>
          <w:p w14:paraId="4767DBBD" w14:textId="01F350EB" w:rsidR="0029114A" w:rsidRPr="00070A98" w:rsidRDefault="0029114A" w:rsidP="008E2D65">
            <w:pPr>
              <w:pStyle w:val="a8"/>
              <w:numPr>
                <w:ilvl w:val="0"/>
                <w:numId w:val="34"/>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檢附確診工作人員休假及返回工作之說明</w:t>
            </w:r>
            <w:r w:rsidRPr="00070A98">
              <w:rPr>
                <w:rFonts w:ascii="Times New Roman" w:eastAsia="標楷體" w:hAnsi="Times New Roman" w:cs="Times New Roman" w:hint="eastAsia"/>
                <w:bCs/>
                <w:szCs w:val="24"/>
                <w:lang w:eastAsia="zh-TW"/>
              </w:rPr>
              <w:t>；</w:t>
            </w:r>
            <w:r w:rsidRPr="00070A98">
              <w:rPr>
                <w:rFonts w:ascii="Times New Roman" w:eastAsia="標楷體" w:hAnsi="Times New Roman" w:cs="Times New Roman"/>
                <w:bCs/>
                <w:szCs w:val="24"/>
                <w:lang w:eastAsia="zh-TW"/>
              </w:rPr>
              <w:t>若</w:t>
            </w:r>
            <w:r w:rsidRPr="00070A98">
              <w:rPr>
                <w:rFonts w:ascii="Times New Roman" w:eastAsia="標楷體" w:hAnsi="Times New Roman" w:cs="Times New Roman" w:hint="eastAsia"/>
                <w:bCs/>
                <w:szCs w:val="24"/>
                <w:lang w:eastAsia="zh-TW"/>
              </w:rPr>
              <w:t>有實際個案，檢附處理說明</w:t>
            </w:r>
            <w:r w:rsidRPr="00070A98">
              <w:rPr>
                <w:rFonts w:ascii="Times New Roman" w:eastAsia="標楷體" w:hAnsi="Times New Roman" w:cs="Times New Roman"/>
                <w:bCs/>
                <w:szCs w:val="24"/>
                <w:lang w:eastAsia="zh-TW"/>
              </w:rPr>
              <w:t>。</w:t>
            </w:r>
          </w:p>
          <w:p w14:paraId="7665B68D" w14:textId="70A7DCCF" w:rsidR="0029114A" w:rsidRPr="00070A98" w:rsidRDefault="0029114A" w:rsidP="008E2D65">
            <w:pPr>
              <w:pStyle w:val="a8"/>
              <w:numPr>
                <w:ilvl w:val="0"/>
                <w:numId w:val="34"/>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因應工作人員因居家隔離</w:t>
            </w:r>
            <w:r w:rsidRPr="00070A98">
              <w:rPr>
                <w:rFonts w:ascii="Times New Roman" w:eastAsia="標楷體" w:hAnsi="Times New Roman" w:cs="Times New Roman"/>
                <w:bCs/>
                <w:szCs w:val="24"/>
                <w:lang w:eastAsia="zh-TW"/>
              </w:rPr>
              <w:t>/</w:t>
            </w:r>
            <w:r w:rsidRPr="00070A98">
              <w:rPr>
                <w:rFonts w:ascii="Times New Roman" w:eastAsia="標楷體" w:hAnsi="Times New Roman" w:cs="Times New Roman"/>
                <w:bCs/>
                <w:szCs w:val="24"/>
                <w:lang w:eastAsia="zh-TW"/>
              </w:rPr>
              <w:t>居家檢疫</w:t>
            </w:r>
            <w:r w:rsidRPr="00070A98">
              <w:rPr>
                <w:rFonts w:ascii="Times New Roman" w:eastAsia="標楷體" w:hAnsi="Times New Roman" w:cs="Times New Roman"/>
                <w:bCs/>
                <w:szCs w:val="24"/>
                <w:lang w:eastAsia="zh-TW"/>
              </w:rPr>
              <w:t>/</w:t>
            </w:r>
            <w:r w:rsidRPr="00070A98">
              <w:rPr>
                <w:rFonts w:ascii="Times New Roman" w:eastAsia="標楷體" w:hAnsi="Times New Roman" w:cs="Times New Roman"/>
                <w:bCs/>
                <w:szCs w:val="24"/>
                <w:lang w:eastAsia="zh-TW"/>
              </w:rPr>
              <w:t>自主健康管理或有發燒</w:t>
            </w:r>
            <w:r w:rsidRPr="00070A98">
              <w:rPr>
                <w:rFonts w:ascii="Times New Roman" w:eastAsia="標楷體" w:hAnsi="Times New Roman" w:cs="Times New Roman"/>
                <w:bCs/>
                <w:szCs w:val="24"/>
                <w:lang w:eastAsia="zh-TW"/>
              </w:rPr>
              <w:t>/</w:t>
            </w:r>
            <w:r w:rsidRPr="00070A98">
              <w:rPr>
                <w:rFonts w:ascii="Times New Roman" w:eastAsia="標楷體" w:hAnsi="Times New Roman" w:cs="Times New Roman"/>
                <w:bCs/>
                <w:szCs w:val="24"/>
                <w:lang w:eastAsia="zh-TW"/>
              </w:rPr>
              <w:t>呼吸道症狀</w:t>
            </w:r>
            <w:r w:rsidRPr="00070A98">
              <w:rPr>
                <w:rFonts w:ascii="Times New Roman" w:eastAsia="標楷體" w:hAnsi="Times New Roman" w:cs="Times New Roman"/>
                <w:bCs/>
                <w:szCs w:val="24"/>
                <w:lang w:eastAsia="zh-TW"/>
              </w:rPr>
              <w:t>/</w:t>
            </w:r>
            <w:r w:rsidRPr="00070A98">
              <w:rPr>
                <w:rFonts w:ascii="Times New Roman" w:eastAsia="標楷體" w:hAnsi="Times New Roman" w:cs="Times New Roman"/>
                <w:bCs/>
                <w:szCs w:val="24"/>
                <w:lang w:eastAsia="zh-TW"/>
              </w:rPr>
              <w:t>嗅覺味覺異常</w:t>
            </w:r>
            <w:r w:rsidRPr="00070A98">
              <w:rPr>
                <w:rFonts w:ascii="Times New Roman" w:eastAsia="標楷體" w:hAnsi="Times New Roman" w:cs="Times New Roman"/>
                <w:bCs/>
                <w:szCs w:val="24"/>
                <w:lang w:eastAsia="zh-TW"/>
              </w:rPr>
              <w:t>/</w:t>
            </w:r>
            <w:r w:rsidRPr="00070A98">
              <w:rPr>
                <w:rFonts w:ascii="Times New Roman" w:eastAsia="標楷體" w:hAnsi="Times New Roman" w:cs="Times New Roman"/>
                <w:bCs/>
                <w:szCs w:val="24"/>
                <w:lang w:eastAsia="zh-TW"/>
              </w:rPr>
              <w:t>不明原因腹瀉等疑似感染症狀請假時之人力調度規劃。</w:t>
            </w:r>
          </w:p>
          <w:p w14:paraId="371937B5" w14:textId="04EAF261" w:rsidR="0029114A" w:rsidRPr="00070A98" w:rsidRDefault="0029114A" w:rsidP="008E2D65">
            <w:pPr>
              <w:pStyle w:val="a8"/>
              <w:numPr>
                <w:ilvl w:val="0"/>
                <w:numId w:val="34"/>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工作人員居住處未能</w:t>
            </w:r>
            <w:r w:rsidRPr="00070A98">
              <w:rPr>
                <w:rFonts w:ascii="Times New Roman" w:eastAsia="標楷體" w:hAnsi="Times New Roman" w:cs="Times New Roman"/>
                <w:bCs/>
                <w:szCs w:val="24"/>
                <w:lang w:eastAsia="zh-TW"/>
              </w:rPr>
              <w:t>1</w:t>
            </w:r>
            <w:r w:rsidRPr="00070A98">
              <w:rPr>
                <w:rFonts w:ascii="Times New Roman" w:eastAsia="標楷體" w:hAnsi="Times New Roman" w:cs="Times New Roman"/>
                <w:bCs/>
                <w:szCs w:val="24"/>
                <w:lang w:eastAsia="zh-TW"/>
              </w:rPr>
              <w:t>人</w:t>
            </w:r>
            <w:r w:rsidRPr="00070A98">
              <w:rPr>
                <w:rFonts w:ascii="Times New Roman" w:eastAsia="標楷體" w:hAnsi="Times New Roman" w:cs="Times New Roman"/>
                <w:bCs/>
                <w:szCs w:val="24"/>
                <w:lang w:eastAsia="zh-TW"/>
              </w:rPr>
              <w:t>1</w:t>
            </w:r>
            <w:r w:rsidRPr="00070A98">
              <w:rPr>
                <w:rFonts w:ascii="Times New Roman" w:eastAsia="標楷體" w:hAnsi="Times New Roman" w:cs="Times New Roman"/>
                <w:bCs/>
                <w:szCs w:val="24"/>
                <w:lang w:eastAsia="zh-TW"/>
              </w:rPr>
              <w:t>室</w:t>
            </w:r>
            <w:r w:rsidRPr="00070A98">
              <w:rPr>
                <w:rFonts w:ascii="Times New Roman" w:eastAsia="標楷體" w:hAnsi="Times New Roman" w:cs="Times New Roman" w:hint="eastAsia"/>
                <w:bCs/>
                <w:szCs w:val="24"/>
                <w:lang w:eastAsia="zh-TW"/>
              </w:rPr>
              <w:t>(</w:t>
            </w:r>
            <w:r w:rsidRPr="00070A98">
              <w:rPr>
                <w:rFonts w:ascii="Times New Roman" w:eastAsia="標楷體" w:hAnsi="Times New Roman" w:cs="Times New Roman" w:hint="eastAsia"/>
                <w:bCs/>
                <w:szCs w:val="24"/>
                <w:lang w:eastAsia="zh-TW"/>
              </w:rPr>
              <w:t>含獨立衛浴</w:t>
            </w:r>
            <w:r w:rsidRPr="00070A98">
              <w:rPr>
                <w:rFonts w:ascii="Times New Roman" w:eastAsia="標楷體" w:hAnsi="Times New Roman" w:cs="Times New Roman" w:hint="eastAsia"/>
                <w:bCs/>
                <w:szCs w:val="24"/>
                <w:lang w:eastAsia="zh-TW"/>
              </w:rPr>
              <w:t>)</w:t>
            </w:r>
            <w:r w:rsidRPr="00070A98">
              <w:rPr>
                <w:rFonts w:ascii="Times New Roman" w:eastAsia="標楷體" w:hAnsi="Times New Roman" w:cs="Times New Roman"/>
                <w:bCs/>
                <w:szCs w:val="24"/>
                <w:lang w:eastAsia="zh-TW"/>
              </w:rPr>
              <w:t>隔離之提供隔離場所協助之方案。</w:t>
            </w:r>
          </w:p>
          <w:p w14:paraId="5D7AF797" w14:textId="5F86FB99" w:rsidR="0029114A" w:rsidRPr="00070A98" w:rsidRDefault="0029114A" w:rsidP="008E2D65">
            <w:pPr>
              <w:pStyle w:val="a8"/>
              <w:numPr>
                <w:ilvl w:val="0"/>
                <w:numId w:val="34"/>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工作人員</w:t>
            </w:r>
            <w:r w:rsidRPr="00070A98">
              <w:rPr>
                <w:rFonts w:ascii="Times New Roman" w:eastAsia="標楷體" w:hAnsi="Times New Roman" w:cs="Times New Roman"/>
                <w:bCs/>
                <w:szCs w:val="24"/>
                <w:lang w:eastAsia="zh-TW"/>
              </w:rPr>
              <w:t>COVID-19</w:t>
            </w:r>
            <w:r w:rsidRPr="00070A98">
              <w:rPr>
                <w:rFonts w:ascii="Times New Roman" w:eastAsia="標楷體" w:hAnsi="Times New Roman" w:cs="Times New Roman"/>
                <w:bCs/>
                <w:szCs w:val="24"/>
                <w:lang w:eastAsia="zh-TW"/>
              </w:rPr>
              <w:t>疫苗及流感疫苗接種明細表。</w:t>
            </w:r>
          </w:p>
        </w:tc>
      </w:tr>
      <w:tr w:rsidR="0029114A" w:rsidRPr="00070A98" w14:paraId="5B1A7A0E" w14:textId="77777777" w:rsidTr="003E4504">
        <w:trPr>
          <w:trHeight w:val="20"/>
        </w:trPr>
        <w:tc>
          <w:tcPr>
            <w:tcW w:w="0" w:type="auto"/>
            <w:vMerge/>
          </w:tcPr>
          <w:p w14:paraId="325B5BD8"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75DF4AAD"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2.</w:t>
            </w:r>
            <w:r w:rsidRPr="00070A98">
              <w:rPr>
                <w:rFonts w:ascii="Times New Roman" w:eastAsia="標楷體" w:hAnsi="Times New Roman"/>
                <w:color w:val="0D0D0D" w:themeColor="text1" w:themeTint="F2"/>
                <w:sz w:val="24"/>
                <w:lang w:eastAsia="zh-TW"/>
              </w:rPr>
              <w:t>將休息區依空間或使用時段劃分，按人員分組進行區隔。</w:t>
            </w:r>
          </w:p>
        </w:tc>
        <w:tc>
          <w:tcPr>
            <w:tcW w:w="4766" w:type="dxa"/>
            <w:vMerge/>
          </w:tcPr>
          <w:p w14:paraId="1240CD8E"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41E2CD48" w14:textId="77777777" w:rsidTr="003E4504">
        <w:trPr>
          <w:trHeight w:val="20"/>
        </w:trPr>
        <w:tc>
          <w:tcPr>
            <w:tcW w:w="0" w:type="auto"/>
            <w:vMerge/>
          </w:tcPr>
          <w:p w14:paraId="21C95124"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433A94B1" w14:textId="77777777" w:rsidR="0029114A" w:rsidRPr="00070A98" w:rsidRDefault="0029114A" w:rsidP="008E2D65">
            <w:pPr>
              <w:pStyle w:val="TableParagraph"/>
              <w:spacing w:line="320" w:lineRule="exact"/>
              <w:ind w:left="588" w:right="96" w:hanging="480"/>
              <w:jc w:val="both"/>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3.</w:t>
            </w:r>
            <w:r w:rsidRPr="00070A98">
              <w:rPr>
                <w:rFonts w:ascii="Times New Roman" w:eastAsia="標楷體" w:hAnsi="Times New Roman"/>
                <w:color w:val="0D0D0D" w:themeColor="text1" w:themeTint="F2"/>
                <w:spacing w:val="-7"/>
                <w:sz w:val="24"/>
                <w:lang w:eastAsia="zh-TW"/>
              </w:rPr>
              <w:t>落實工作人員每日體溫量測及健康狀況監測，訂有發燒或出現</w:t>
            </w:r>
            <w:r w:rsidRPr="00070A98">
              <w:rPr>
                <w:rFonts w:ascii="Times New Roman" w:eastAsia="標楷體" w:hAnsi="Times New Roman"/>
                <w:color w:val="0D0D0D" w:themeColor="text1" w:themeTint="F2"/>
                <w:spacing w:val="2"/>
                <w:sz w:val="24"/>
                <w:lang w:eastAsia="zh-TW"/>
              </w:rPr>
              <w:t>呼吸道症狀</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pacing w:val="1"/>
                <w:sz w:val="24"/>
                <w:lang w:eastAsia="zh-TW"/>
              </w:rPr>
              <w:t>嗅覺味覺異常</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不明原因腹瀉等疑似感染症狀人</w:t>
            </w:r>
            <w:r w:rsidRPr="00070A98">
              <w:rPr>
                <w:rFonts w:ascii="Times New Roman" w:eastAsia="標楷體" w:hAnsi="Times New Roman"/>
                <w:color w:val="0D0D0D" w:themeColor="text1" w:themeTint="F2"/>
                <w:spacing w:val="-7"/>
                <w:sz w:val="24"/>
                <w:lang w:eastAsia="zh-TW"/>
              </w:rPr>
              <w:t>員之請假或工作調整規則，並依據「人口密集機構傳染病監視</w:t>
            </w:r>
            <w:r w:rsidRPr="00070A98">
              <w:rPr>
                <w:rFonts w:ascii="Times New Roman" w:eastAsia="標楷體" w:hAnsi="Times New Roman"/>
                <w:color w:val="0D0D0D" w:themeColor="text1" w:themeTint="F2"/>
                <w:sz w:val="24"/>
                <w:lang w:eastAsia="zh-TW"/>
              </w:rPr>
              <w:t>作業注意事項」進行通報。</w:t>
            </w:r>
          </w:p>
        </w:tc>
        <w:tc>
          <w:tcPr>
            <w:tcW w:w="4766" w:type="dxa"/>
            <w:vMerge/>
          </w:tcPr>
          <w:p w14:paraId="39671022" w14:textId="77777777" w:rsidR="0029114A" w:rsidRPr="00070A98" w:rsidRDefault="0029114A" w:rsidP="008E2D65">
            <w:pPr>
              <w:pStyle w:val="TableParagraph"/>
              <w:spacing w:line="320" w:lineRule="exact"/>
              <w:ind w:left="588" w:right="96" w:hanging="480"/>
              <w:jc w:val="both"/>
              <w:rPr>
                <w:rFonts w:ascii="標楷體" w:eastAsia="標楷體" w:hAnsi="標楷體"/>
                <w:color w:val="0D0D0D" w:themeColor="text1" w:themeTint="F2"/>
                <w:sz w:val="24"/>
                <w:lang w:eastAsia="zh-TW"/>
              </w:rPr>
            </w:pPr>
          </w:p>
        </w:tc>
      </w:tr>
      <w:tr w:rsidR="0029114A" w:rsidRPr="00070A98" w14:paraId="7233124F" w14:textId="77777777" w:rsidTr="003E4504">
        <w:trPr>
          <w:trHeight w:val="20"/>
        </w:trPr>
        <w:tc>
          <w:tcPr>
            <w:tcW w:w="0" w:type="auto"/>
            <w:vMerge/>
          </w:tcPr>
          <w:p w14:paraId="34EA1055"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12816A2B" w14:textId="77777777" w:rsidR="0029114A" w:rsidRPr="00070A98" w:rsidRDefault="0029114A" w:rsidP="008E2D65">
            <w:pPr>
              <w:pStyle w:val="TableParagraph"/>
              <w:spacing w:line="320" w:lineRule="exact"/>
              <w:ind w:left="588" w:right="91" w:hanging="480"/>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4.</w:t>
            </w:r>
            <w:r w:rsidRPr="00070A98">
              <w:rPr>
                <w:rFonts w:ascii="Times New Roman" w:eastAsia="標楷體" w:hAnsi="Times New Roman"/>
                <w:color w:val="0D0D0D" w:themeColor="text1" w:themeTint="F2"/>
                <w:spacing w:val="-1"/>
                <w:sz w:val="24"/>
                <w:lang w:eastAsia="zh-TW"/>
              </w:rPr>
              <w:t>確實掌握具</w:t>
            </w:r>
            <w:r w:rsidRPr="00070A98">
              <w:rPr>
                <w:rFonts w:ascii="Times New Roman" w:eastAsia="標楷體" w:hAnsi="Times New Roman"/>
                <w:color w:val="0D0D0D" w:themeColor="text1" w:themeTint="F2"/>
                <w:sz w:val="24"/>
                <w:lang w:eastAsia="zh-TW"/>
              </w:rPr>
              <w:t>COVID-19</w:t>
            </w:r>
            <w:r w:rsidRPr="00070A98">
              <w:rPr>
                <w:rFonts w:ascii="Times New Roman" w:eastAsia="標楷體" w:hAnsi="Times New Roman"/>
                <w:color w:val="0D0D0D" w:themeColor="text1" w:themeTint="F2"/>
                <w:sz w:val="24"/>
                <w:lang w:eastAsia="zh-TW"/>
              </w:rPr>
              <w:t>感染風險之工作人員人數，於居家隔離</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居家檢疫期間，依規定不可上班；自主健康管理期間依循</w:t>
            </w:r>
            <w:r w:rsidRPr="00070A98">
              <w:rPr>
                <w:rFonts w:ascii="Times New Roman" w:eastAsia="標楷體" w:hAnsi="Times New Roman"/>
                <w:color w:val="0D0D0D" w:themeColor="text1" w:themeTint="F2"/>
                <w:spacing w:val="-2"/>
                <w:sz w:val="24"/>
                <w:lang w:eastAsia="zh-TW"/>
              </w:rPr>
              <w:t>「因應</w:t>
            </w:r>
            <w:r w:rsidRPr="00070A98">
              <w:rPr>
                <w:rFonts w:ascii="Times New Roman" w:eastAsia="標楷體" w:hAnsi="Times New Roman"/>
                <w:color w:val="0D0D0D" w:themeColor="text1" w:themeTint="F2"/>
                <w:sz w:val="24"/>
                <w:lang w:eastAsia="zh-TW"/>
              </w:rPr>
              <w:t>COVID-19</w:t>
            </w:r>
            <w:r w:rsidRPr="00070A98">
              <w:rPr>
                <w:rFonts w:ascii="Times New Roman" w:eastAsia="標楷體" w:hAnsi="Times New Roman"/>
                <w:color w:val="0D0D0D" w:themeColor="text1" w:themeTint="F2"/>
                <w:sz w:val="24"/>
                <w:lang w:eastAsia="zh-TW"/>
              </w:rPr>
              <w:t>疫情醫療照護工作人員自主健康管理期間返回工作建議」辦理。</w:t>
            </w:r>
            <w:r w:rsidRPr="00070A98">
              <w:rPr>
                <w:rFonts w:ascii="Times New Roman" w:eastAsia="標楷體" w:hAnsi="Times New Roman" w:hint="eastAsia"/>
                <w:color w:val="0D0D0D" w:themeColor="text1" w:themeTint="F2"/>
                <w:sz w:val="24"/>
              </w:rPr>
              <w:t>(</w:t>
            </w:r>
            <w:r w:rsidRPr="00070A98">
              <w:rPr>
                <w:rFonts w:ascii="Times New Roman" w:eastAsia="標楷體" w:hAnsi="Times New Roman" w:hint="eastAsia"/>
                <w:color w:val="0D0D0D" w:themeColor="text1" w:themeTint="F2"/>
                <w:sz w:val="24"/>
              </w:rPr>
              <w:t>表</w:t>
            </w:r>
            <w:r w:rsidRPr="00070A98">
              <w:rPr>
                <w:rFonts w:ascii="Times New Roman" w:eastAsia="標楷體" w:hAnsi="Times New Roman"/>
                <w:color w:val="0D0D0D" w:themeColor="text1" w:themeTint="F2"/>
                <w:sz w:val="24"/>
              </w:rPr>
              <w:t>1</w:t>
            </w:r>
            <w:r w:rsidRPr="00070A98">
              <w:rPr>
                <w:rFonts w:ascii="Times New Roman" w:eastAsia="標楷體" w:hAnsi="Times New Roman"/>
                <w:color w:val="0D0D0D" w:themeColor="text1" w:themeTint="F2"/>
                <w:sz w:val="24"/>
              </w:rPr>
              <w:t>護理之家工作人員健康管理登錄表</w:t>
            </w:r>
            <w:r w:rsidRPr="00070A98">
              <w:rPr>
                <w:rFonts w:ascii="Times New Roman" w:eastAsia="標楷體" w:hAnsi="Times New Roman" w:hint="eastAsia"/>
                <w:color w:val="0D0D0D" w:themeColor="text1" w:themeTint="F2"/>
                <w:sz w:val="24"/>
              </w:rPr>
              <w:t>)</w:t>
            </w:r>
          </w:p>
        </w:tc>
        <w:tc>
          <w:tcPr>
            <w:tcW w:w="4766" w:type="dxa"/>
            <w:vMerge/>
          </w:tcPr>
          <w:p w14:paraId="09D2AC92" w14:textId="77777777" w:rsidR="0029114A" w:rsidRPr="00070A98" w:rsidRDefault="0029114A" w:rsidP="008E2D65">
            <w:pPr>
              <w:pStyle w:val="TableParagraph"/>
              <w:spacing w:line="320" w:lineRule="exact"/>
              <w:ind w:left="588" w:right="91" w:hanging="480"/>
              <w:rPr>
                <w:rFonts w:ascii="標楷體" w:eastAsia="標楷體" w:hAnsi="標楷體"/>
                <w:color w:val="0D0D0D" w:themeColor="text1" w:themeTint="F2"/>
                <w:sz w:val="24"/>
              </w:rPr>
            </w:pPr>
          </w:p>
        </w:tc>
      </w:tr>
      <w:tr w:rsidR="0029114A" w:rsidRPr="00070A98" w14:paraId="15CAEB41" w14:textId="77777777" w:rsidTr="003E4504">
        <w:trPr>
          <w:trHeight w:val="20"/>
        </w:trPr>
        <w:tc>
          <w:tcPr>
            <w:tcW w:w="0" w:type="auto"/>
            <w:vMerge/>
          </w:tcPr>
          <w:p w14:paraId="2C526686" w14:textId="77777777" w:rsidR="0029114A" w:rsidRPr="00070A98" w:rsidRDefault="0029114A" w:rsidP="008E2D65">
            <w:pPr>
              <w:spacing w:line="320" w:lineRule="exact"/>
              <w:rPr>
                <w:rFonts w:ascii="Times New Roman" w:eastAsia="標楷體" w:hAnsi="Times New Roman"/>
                <w:color w:val="0D0D0D" w:themeColor="text1" w:themeTint="F2"/>
                <w:sz w:val="2"/>
                <w:szCs w:val="2"/>
              </w:rPr>
            </w:pPr>
          </w:p>
        </w:tc>
        <w:tc>
          <w:tcPr>
            <w:tcW w:w="7062" w:type="dxa"/>
          </w:tcPr>
          <w:p w14:paraId="7033E60A" w14:textId="77777777" w:rsidR="0029114A" w:rsidRPr="00070A98" w:rsidRDefault="0029114A" w:rsidP="008E2D65">
            <w:pPr>
              <w:pStyle w:val="TableParagraph"/>
              <w:spacing w:line="320" w:lineRule="exact"/>
              <w:ind w:left="588" w:right="93" w:hanging="480"/>
              <w:jc w:val="both"/>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5.</w:t>
            </w:r>
            <w:r w:rsidRPr="00070A98">
              <w:rPr>
                <w:rFonts w:ascii="Times New Roman" w:eastAsia="標楷體" w:hAnsi="Times New Roman"/>
                <w:color w:val="0D0D0D" w:themeColor="text1" w:themeTint="F2"/>
                <w:sz w:val="24"/>
                <w:lang w:eastAsia="zh-TW"/>
              </w:rPr>
              <w:t>因應工作人員因居家隔離</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居家檢疫</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自主健康管理或有發燒</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pacing w:val="2"/>
                <w:sz w:val="24"/>
                <w:lang w:eastAsia="zh-TW"/>
              </w:rPr>
              <w:t>呼吸道症狀</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pacing w:val="1"/>
                <w:sz w:val="24"/>
                <w:lang w:eastAsia="zh-TW"/>
              </w:rPr>
              <w:t>嗅覺味覺異常</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不明原因腹瀉等疑似感染症狀請假時之人力調度規劃。</w:t>
            </w:r>
          </w:p>
        </w:tc>
        <w:tc>
          <w:tcPr>
            <w:tcW w:w="4766" w:type="dxa"/>
            <w:vMerge/>
          </w:tcPr>
          <w:p w14:paraId="120CF2CA" w14:textId="77777777" w:rsidR="0029114A" w:rsidRPr="00070A98" w:rsidRDefault="0029114A" w:rsidP="008E2D65">
            <w:pPr>
              <w:pStyle w:val="TableParagraph"/>
              <w:spacing w:line="320" w:lineRule="exact"/>
              <w:ind w:left="588" w:right="93" w:hanging="480"/>
              <w:jc w:val="both"/>
              <w:rPr>
                <w:rFonts w:ascii="標楷體" w:eastAsia="標楷體" w:hAnsi="標楷體"/>
                <w:color w:val="0D0D0D" w:themeColor="text1" w:themeTint="F2"/>
                <w:sz w:val="24"/>
                <w:lang w:eastAsia="zh-TW"/>
              </w:rPr>
            </w:pPr>
          </w:p>
        </w:tc>
      </w:tr>
      <w:tr w:rsidR="0029114A" w:rsidRPr="00070A98" w14:paraId="5C1C41A2" w14:textId="77777777" w:rsidTr="003E4504">
        <w:trPr>
          <w:trHeight w:val="20"/>
        </w:trPr>
        <w:tc>
          <w:tcPr>
            <w:tcW w:w="0" w:type="auto"/>
            <w:vMerge/>
          </w:tcPr>
          <w:p w14:paraId="24AFD51C"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088F6B5E" w14:textId="77777777" w:rsidR="0029114A" w:rsidRPr="00070A98" w:rsidRDefault="0029114A" w:rsidP="008E2D65">
            <w:pPr>
              <w:pStyle w:val="TableParagraph"/>
              <w:spacing w:line="320" w:lineRule="exact"/>
              <w:ind w:left="588" w:right="95" w:hanging="480"/>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pacing w:val="-1"/>
                <w:sz w:val="24"/>
                <w:lang w:eastAsia="zh-TW"/>
              </w:rPr>
              <w:t>6.</w:t>
            </w:r>
            <w:r w:rsidRPr="00070A98">
              <w:rPr>
                <w:rFonts w:ascii="Times New Roman" w:eastAsia="標楷體" w:hAnsi="Times New Roman"/>
                <w:color w:val="0D0D0D" w:themeColor="text1" w:themeTint="F2"/>
                <w:spacing w:val="-3"/>
                <w:sz w:val="24"/>
                <w:lang w:eastAsia="zh-TW"/>
              </w:rPr>
              <w:t>掌握工作人員居住處所可否提供</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pacing w:val="-15"/>
                <w:sz w:val="24"/>
                <w:lang w:eastAsia="zh-TW"/>
              </w:rPr>
              <w:t>人</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室隔離，視需要規劃協助提供隔離場所。</w:t>
            </w:r>
            <w:r w:rsidRPr="00070A98">
              <w:rPr>
                <w:rFonts w:ascii="Times New Roman" w:eastAsia="標楷體" w:hAnsi="Times New Roman" w:hint="eastAsia"/>
                <w:color w:val="0D0D0D" w:themeColor="text1" w:themeTint="F2"/>
                <w:sz w:val="24"/>
                <w:lang w:eastAsia="zh-TW"/>
              </w:rPr>
              <w:t>(</w:t>
            </w:r>
            <w:r w:rsidRPr="00070A98">
              <w:rPr>
                <w:rFonts w:ascii="Times New Roman" w:eastAsia="標楷體" w:hAnsi="Times New Roman" w:hint="eastAsia"/>
                <w:color w:val="0D0D0D" w:themeColor="text1" w:themeTint="F2"/>
                <w:sz w:val="24"/>
                <w:lang w:eastAsia="zh-TW"/>
              </w:rPr>
              <w:t>表</w:t>
            </w:r>
            <w:r w:rsidRPr="00070A98">
              <w:rPr>
                <w:rFonts w:ascii="Times New Roman" w:eastAsia="標楷體" w:hAnsi="Times New Roman"/>
                <w:color w:val="0D0D0D" w:themeColor="text1" w:themeTint="F2"/>
                <w:sz w:val="24"/>
                <w:lang w:eastAsia="zh-TW"/>
              </w:rPr>
              <w:t>2</w:t>
            </w:r>
            <w:r w:rsidRPr="00070A98">
              <w:rPr>
                <w:rFonts w:ascii="Times New Roman" w:eastAsia="標楷體" w:hAnsi="Times New Roman"/>
                <w:color w:val="0D0D0D" w:themeColor="text1" w:themeTint="F2"/>
                <w:sz w:val="24"/>
                <w:lang w:eastAsia="zh-TW"/>
              </w:rPr>
              <w:t>護理之家工作人員居住處所調查表</w:t>
            </w:r>
            <w:r w:rsidRPr="00070A98">
              <w:rPr>
                <w:rFonts w:ascii="Times New Roman" w:eastAsia="標楷體" w:hAnsi="Times New Roman" w:hint="eastAsia"/>
                <w:color w:val="0D0D0D" w:themeColor="text1" w:themeTint="F2"/>
                <w:sz w:val="24"/>
                <w:lang w:eastAsia="zh-TW"/>
              </w:rPr>
              <w:t>)</w:t>
            </w:r>
          </w:p>
        </w:tc>
        <w:tc>
          <w:tcPr>
            <w:tcW w:w="4766" w:type="dxa"/>
            <w:vMerge/>
          </w:tcPr>
          <w:p w14:paraId="0116A09C" w14:textId="77777777" w:rsidR="0029114A" w:rsidRPr="00070A98" w:rsidRDefault="0029114A" w:rsidP="008E2D65">
            <w:pPr>
              <w:pStyle w:val="TableParagraph"/>
              <w:spacing w:line="320" w:lineRule="exact"/>
              <w:ind w:left="588" w:right="95" w:hanging="480"/>
              <w:rPr>
                <w:rFonts w:ascii="標楷體" w:eastAsia="標楷體" w:hAnsi="標楷體"/>
                <w:color w:val="0D0D0D" w:themeColor="text1" w:themeTint="F2"/>
                <w:sz w:val="24"/>
                <w:lang w:eastAsia="zh-TW"/>
              </w:rPr>
            </w:pPr>
          </w:p>
        </w:tc>
      </w:tr>
      <w:tr w:rsidR="0029114A" w:rsidRPr="00070A98" w14:paraId="521B1E5E" w14:textId="77777777" w:rsidTr="003E4504">
        <w:trPr>
          <w:trHeight w:val="20"/>
        </w:trPr>
        <w:tc>
          <w:tcPr>
            <w:tcW w:w="0" w:type="auto"/>
            <w:vMerge/>
          </w:tcPr>
          <w:p w14:paraId="430ED033"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2A560C7F"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pacing w:val="-1"/>
                <w:sz w:val="24"/>
                <w:lang w:eastAsia="zh-TW"/>
              </w:rPr>
              <w:t>7-1</w:t>
            </w:r>
            <w:r w:rsidRPr="00070A98">
              <w:rPr>
                <w:rFonts w:ascii="Times New Roman" w:eastAsia="標楷體" w:hAnsi="Times New Roman"/>
                <w:color w:val="0D0D0D" w:themeColor="text1" w:themeTint="F2"/>
                <w:spacing w:val="1"/>
                <w:sz w:val="24"/>
                <w:lang w:eastAsia="zh-TW"/>
              </w:rPr>
              <w:t>.</w:t>
            </w:r>
            <w:r w:rsidRPr="00070A98">
              <w:rPr>
                <w:rFonts w:ascii="Times New Roman" w:eastAsia="標楷體" w:hAnsi="Times New Roman"/>
                <w:color w:val="0D0D0D" w:themeColor="text1" w:themeTint="F2"/>
                <w:sz w:val="24"/>
                <w:lang w:eastAsia="zh-TW"/>
              </w:rPr>
              <w:t>落實工作人員</w:t>
            </w:r>
            <w:r w:rsidRPr="00070A98">
              <w:rPr>
                <w:rFonts w:ascii="Times New Roman" w:eastAsia="標楷體" w:hAnsi="Times New Roman"/>
                <w:color w:val="0D0D0D" w:themeColor="text1" w:themeTint="F2"/>
                <w:sz w:val="24"/>
                <w:lang w:eastAsia="zh-TW"/>
              </w:rPr>
              <w:t>COVID-19</w:t>
            </w:r>
            <w:r w:rsidRPr="00070A98">
              <w:rPr>
                <w:rFonts w:ascii="Times New Roman" w:eastAsia="標楷體" w:hAnsi="Times New Roman"/>
                <w:color w:val="0D0D0D" w:themeColor="text1" w:themeTint="F2"/>
                <w:sz w:val="24"/>
                <w:lang w:eastAsia="zh-TW"/>
              </w:rPr>
              <w:t>疫苗及流感疫苗接種。</w:t>
            </w:r>
          </w:p>
          <w:p w14:paraId="422A210E" w14:textId="77777777" w:rsidR="0029114A" w:rsidRPr="00070A98" w:rsidRDefault="0029114A" w:rsidP="008E2D65">
            <w:pPr>
              <w:pStyle w:val="TableParagraph"/>
              <w:spacing w:line="320" w:lineRule="exact"/>
              <w:ind w:left="559" w:right="95" w:hanging="451"/>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lang w:eastAsia="zh-TW"/>
              </w:rPr>
              <w:lastRenderedPageBreak/>
              <w:t>□</w:t>
            </w:r>
            <w:r w:rsidRPr="00070A98">
              <w:rPr>
                <w:rFonts w:ascii="Times New Roman" w:eastAsia="標楷體" w:hAnsi="Times New Roman"/>
                <w:color w:val="0D0D0D" w:themeColor="text1" w:themeTint="F2"/>
                <w:spacing w:val="-1"/>
                <w:sz w:val="24"/>
                <w:lang w:eastAsia="zh-TW"/>
              </w:rPr>
              <w:t>7-2.</w:t>
            </w:r>
            <w:r w:rsidRPr="00070A98">
              <w:rPr>
                <w:rFonts w:ascii="Times New Roman" w:eastAsia="標楷體" w:hAnsi="Times New Roman"/>
                <w:color w:val="0D0D0D" w:themeColor="text1" w:themeTint="F2"/>
                <w:spacing w:val="-11"/>
                <w:sz w:val="24"/>
                <w:lang w:eastAsia="zh-TW"/>
              </w:rPr>
              <w:t>工作人員之</w:t>
            </w:r>
            <w:r w:rsidRPr="00070A98">
              <w:rPr>
                <w:rFonts w:ascii="Times New Roman" w:eastAsia="標楷體" w:hAnsi="Times New Roman"/>
                <w:color w:val="0D0D0D" w:themeColor="text1" w:themeTint="F2"/>
                <w:sz w:val="24"/>
                <w:lang w:eastAsia="zh-TW"/>
              </w:rPr>
              <w:t>COVID-19</w:t>
            </w:r>
            <w:r w:rsidRPr="00070A98">
              <w:rPr>
                <w:rFonts w:ascii="Times New Roman" w:eastAsia="標楷體" w:hAnsi="Times New Roman"/>
                <w:color w:val="0D0D0D" w:themeColor="text1" w:themeTint="F2"/>
                <w:sz w:val="24"/>
                <w:lang w:eastAsia="zh-TW"/>
              </w:rPr>
              <w:t>疫苗接種情形造冊管理。</w:t>
            </w:r>
            <w:r w:rsidRPr="00070A98">
              <w:rPr>
                <w:rFonts w:ascii="Times New Roman" w:eastAsia="標楷體" w:hAnsi="Times New Roman" w:hint="eastAsia"/>
                <w:color w:val="0D0D0D" w:themeColor="text1" w:themeTint="F2"/>
                <w:sz w:val="24"/>
              </w:rPr>
              <w:t>(</w:t>
            </w:r>
            <w:r w:rsidRPr="00070A98">
              <w:rPr>
                <w:rFonts w:ascii="Times New Roman" w:eastAsia="標楷體" w:hAnsi="Times New Roman" w:hint="eastAsia"/>
                <w:color w:val="0D0D0D" w:themeColor="text1" w:themeTint="F2"/>
                <w:sz w:val="24"/>
                <w:lang w:eastAsia="zh-TW"/>
              </w:rPr>
              <w:t>衛生局提供登錄表</w:t>
            </w:r>
            <w:r w:rsidRPr="00070A98">
              <w:rPr>
                <w:rFonts w:ascii="Times New Roman" w:eastAsia="標楷體" w:hAnsi="Times New Roman" w:hint="eastAsia"/>
                <w:color w:val="0D0D0D" w:themeColor="text1" w:themeTint="F2"/>
                <w:sz w:val="24"/>
              </w:rPr>
              <w:t>)</w:t>
            </w:r>
          </w:p>
        </w:tc>
        <w:tc>
          <w:tcPr>
            <w:tcW w:w="4766" w:type="dxa"/>
            <w:vMerge/>
          </w:tcPr>
          <w:p w14:paraId="6542E369" w14:textId="77777777" w:rsidR="0029114A" w:rsidRPr="00070A98" w:rsidRDefault="0029114A" w:rsidP="008E2D65">
            <w:pPr>
              <w:pStyle w:val="TableParagraph"/>
              <w:spacing w:line="320" w:lineRule="exact"/>
              <w:rPr>
                <w:rFonts w:ascii="標楷體" w:eastAsia="標楷體" w:hAnsi="標楷體"/>
                <w:color w:val="0D0D0D" w:themeColor="text1" w:themeTint="F2"/>
                <w:sz w:val="24"/>
              </w:rPr>
            </w:pPr>
          </w:p>
        </w:tc>
      </w:tr>
      <w:tr w:rsidR="0029114A" w:rsidRPr="00070A98" w14:paraId="37235A2C" w14:textId="77777777" w:rsidTr="003E4504">
        <w:trPr>
          <w:trHeight w:val="20"/>
        </w:trPr>
        <w:tc>
          <w:tcPr>
            <w:tcW w:w="0" w:type="auto"/>
            <w:vMerge w:val="restart"/>
          </w:tcPr>
          <w:p w14:paraId="7568D336" w14:textId="77777777" w:rsidR="0029114A" w:rsidRPr="00070A98" w:rsidRDefault="0029114A" w:rsidP="008E2D65">
            <w:pPr>
              <w:pStyle w:val="TableParagraph"/>
              <w:tabs>
                <w:tab w:val="left" w:pos="2268"/>
              </w:tabs>
              <w:spacing w:line="320" w:lineRule="exact"/>
              <w:ind w:left="476" w:hangingChars="200" w:hanging="476"/>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pacing w:val="-1"/>
                <w:sz w:val="24"/>
                <w:lang w:eastAsia="zh-TW"/>
              </w:rPr>
              <w:t>三、</w:t>
            </w:r>
            <w:r w:rsidRPr="00070A98">
              <w:rPr>
                <w:rFonts w:ascii="Times New Roman" w:eastAsia="標楷體" w:hAnsi="Times New Roman"/>
                <w:color w:val="0D0D0D" w:themeColor="text1" w:themeTint="F2"/>
                <w:spacing w:val="-1"/>
                <w:sz w:val="24"/>
                <w:lang w:eastAsia="zh-TW"/>
              </w:rPr>
              <w:t>機構住民安置與</w:t>
            </w:r>
            <w:r w:rsidRPr="00070A98">
              <w:rPr>
                <w:rFonts w:ascii="Times New Roman" w:eastAsia="標楷體" w:hAnsi="Times New Roman"/>
                <w:color w:val="0D0D0D" w:themeColor="text1" w:themeTint="F2"/>
                <w:sz w:val="24"/>
                <w:lang w:eastAsia="zh-TW"/>
              </w:rPr>
              <w:t>健康管理</w:t>
            </w:r>
          </w:p>
        </w:tc>
        <w:tc>
          <w:tcPr>
            <w:tcW w:w="7062" w:type="dxa"/>
          </w:tcPr>
          <w:p w14:paraId="517BC15E" w14:textId="77777777" w:rsidR="0029114A" w:rsidRPr="00070A98" w:rsidRDefault="0029114A" w:rsidP="008E2D65">
            <w:pPr>
              <w:pStyle w:val="TableParagraph"/>
              <w:spacing w:line="320" w:lineRule="exact"/>
              <w:ind w:left="588" w:right="95" w:hanging="480"/>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pacing w:val="-1"/>
                <w:sz w:val="24"/>
                <w:lang w:eastAsia="zh-TW"/>
              </w:rPr>
              <w:t>1.</w:t>
            </w:r>
            <w:r w:rsidRPr="00070A98">
              <w:rPr>
                <w:rFonts w:ascii="Times New Roman" w:eastAsia="標楷體" w:hAnsi="Times New Roman"/>
                <w:color w:val="0D0D0D" w:themeColor="text1" w:themeTint="F2"/>
                <w:spacing w:val="-1"/>
                <w:sz w:val="24"/>
                <w:lang w:eastAsia="zh-TW"/>
              </w:rPr>
              <w:t>確實掌握住民</w:t>
            </w:r>
            <w:r w:rsidRPr="00070A98">
              <w:rPr>
                <w:rFonts w:ascii="Times New Roman" w:eastAsia="標楷體" w:hAnsi="Times New Roman"/>
                <w:color w:val="0D0D0D" w:themeColor="text1" w:themeTint="F2"/>
                <w:spacing w:val="-6"/>
                <w:sz w:val="24"/>
                <w:lang w:eastAsia="zh-TW"/>
              </w:rPr>
              <w:t>健康狀況及具</w:t>
            </w:r>
            <w:r w:rsidRPr="00070A98">
              <w:rPr>
                <w:rFonts w:ascii="Times New Roman" w:eastAsia="標楷體" w:hAnsi="Times New Roman"/>
                <w:color w:val="0D0D0D" w:themeColor="text1" w:themeTint="F2"/>
                <w:spacing w:val="-1"/>
                <w:sz w:val="24"/>
                <w:lang w:eastAsia="zh-TW"/>
              </w:rPr>
              <w:t>COVID-19</w:t>
            </w:r>
            <w:r w:rsidRPr="00070A98">
              <w:rPr>
                <w:rFonts w:ascii="Times New Roman" w:eastAsia="標楷體" w:hAnsi="Times New Roman"/>
                <w:color w:val="0D0D0D" w:themeColor="text1" w:themeTint="F2"/>
                <w:sz w:val="24"/>
                <w:lang w:eastAsia="zh-TW"/>
              </w:rPr>
              <w:t>感染風險之人數</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執行方式與紀錄</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w:t>
            </w:r>
          </w:p>
        </w:tc>
        <w:tc>
          <w:tcPr>
            <w:tcW w:w="4766" w:type="dxa"/>
            <w:vMerge w:val="restart"/>
          </w:tcPr>
          <w:p w14:paraId="13B60BA4" w14:textId="354F0F21" w:rsidR="0029114A" w:rsidRPr="00070A98" w:rsidRDefault="0029114A" w:rsidP="008E2D65">
            <w:pPr>
              <w:pStyle w:val="a8"/>
              <w:numPr>
                <w:ilvl w:val="0"/>
                <w:numId w:val="35"/>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住民健康狀況及高</w:t>
            </w:r>
            <w:r w:rsidRPr="00070A98">
              <w:rPr>
                <w:rFonts w:ascii="Times New Roman" w:eastAsia="標楷體" w:hAnsi="Times New Roman" w:cs="Times New Roman"/>
                <w:bCs/>
                <w:szCs w:val="24"/>
                <w:lang w:eastAsia="zh-TW"/>
              </w:rPr>
              <w:t>COVID-19</w:t>
            </w:r>
            <w:r w:rsidRPr="00070A98">
              <w:rPr>
                <w:rFonts w:ascii="Times New Roman" w:eastAsia="標楷體" w:hAnsi="Times New Roman" w:cs="Times New Roman"/>
                <w:bCs/>
                <w:szCs w:val="24"/>
                <w:lang w:eastAsia="zh-TW"/>
              </w:rPr>
              <w:t>感染風險人數掌握之執行方式與紀錄。</w:t>
            </w:r>
          </w:p>
          <w:p w14:paraId="49E959E9" w14:textId="7E3EA472" w:rsidR="0029114A" w:rsidRPr="00070A98" w:rsidRDefault="0029114A" w:rsidP="008E2D65">
            <w:pPr>
              <w:pStyle w:val="a8"/>
              <w:numPr>
                <w:ilvl w:val="0"/>
                <w:numId w:val="35"/>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110</w:t>
            </w:r>
            <w:r w:rsidRPr="00070A98">
              <w:rPr>
                <w:rFonts w:ascii="Times New Roman" w:eastAsia="標楷體" w:hAnsi="Times New Roman" w:cs="Times New Roman"/>
                <w:bCs/>
                <w:szCs w:val="24"/>
                <w:lang w:eastAsia="zh-TW"/>
              </w:rPr>
              <w:t>年度</w:t>
            </w:r>
            <w:r w:rsidRPr="00070A98">
              <w:rPr>
                <w:rFonts w:ascii="Times New Roman" w:eastAsia="標楷體" w:hAnsi="Times New Roman" w:cs="Times New Roman"/>
                <w:bCs/>
                <w:szCs w:val="24"/>
                <w:lang w:eastAsia="zh-TW"/>
              </w:rPr>
              <w:t>6</w:t>
            </w:r>
            <w:r w:rsidRPr="00070A98">
              <w:rPr>
                <w:rFonts w:ascii="Times New Roman" w:eastAsia="標楷體" w:hAnsi="Times New Roman" w:cs="Times New Roman"/>
                <w:bCs/>
                <w:szCs w:val="24"/>
                <w:lang w:eastAsia="zh-TW"/>
              </w:rPr>
              <w:t>月份服務對象及工作人員每日體溫測量及健康監測制表。</w:t>
            </w:r>
          </w:p>
          <w:p w14:paraId="182B167D" w14:textId="0ED48AC7" w:rsidR="0029114A" w:rsidRPr="00070A98" w:rsidRDefault="0029114A" w:rsidP="008E2D65">
            <w:pPr>
              <w:pStyle w:val="a8"/>
              <w:numPr>
                <w:ilvl w:val="0"/>
                <w:numId w:val="35"/>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具感染風險住民發燒或出現呼吸道症狀之就醫採檢安排規範。若有個案檢附紀錄，若無則備註無個案。</w:t>
            </w:r>
          </w:p>
          <w:p w14:paraId="480A80E4" w14:textId="302BB5D3" w:rsidR="0029114A" w:rsidRPr="00070A98" w:rsidRDefault="0029114A" w:rsidP="008E2D65">
            <w:pPr>
              <w:pStyle w:val="a8"/>
              <w:numPr>
                <w:ilvl w:val="0"/>
                <w:numId w:val="35"/>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確診住民之安置方式與隔離空間安排規範。若有個案檢附紀錄，若無則備註無個案。</w:t>
            </w:r>
          </w:p>
          <w:p w14:paraId="55FF8F9B" w14:textId="31AE1AA0" w:rsidR="0029114A" w:rsidRPr="00070A98" w:rsidRDefault="0029114A" w:rsidP="008E2D65">
            <w:pPr>
              <w:pStyle w:val="a8"/>
              <w:numPr>
                <w:ilvl w:val="0"/>
                <w:numId w:val="35"/>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住民之</w:t>
            </w:r>
            <w:r w:rsidRPr="00070A98">
              <w:rPr>
                <w:rFonts w:ascii="Times New Roman" w:eastAsia="標楷體" w:hAnsi="Times New Roman" w:cs="Times New Roman"/>
                <w:bCs/>
                <w:szCs w:val="24"/>
                <w:lang w:eastAsia="zh-TW"/>
              </w:rPr>
              <w:t>COVID-19</w:t>
            </w:r>
            <w:r w:rsidRPr="00070A98">
              <w:rPr>
                <w:rFonts w:ascii="Times New Roman" w:eastAsia="標楷體" w:hAnsi="Times New Roman" w:cs="Times New Roman"/>
                <w:bCs/>
                <w:szCs w:val="24"/>
                <w:lang w:eastAsia="zh-TW"/>
              </w:rPr>
              <w:t>疫苗接種紀錄佐證。</w:t>
            </w:r>
          </w:p>
          <w:p w14:paraId="483512E9" w14:textId="5DE03C63" w:rsidR="0029114A" w:rsidRPr="00070A98" w:rsidRDefault="0029114A" w:rsidP="008E2D65">
            <w:pPr>
              <w:pStyle w:val="a8"/>
              <w:numPr>
                <w:ilvl w:val="0"/>
                <w:numId w:val="35"/>
              </w:numPr>
              <w:autoSpaceDE/>
              <w:autoSpaceDN/>
              <w:spacing w:line="320" w:lineRule="exact"/>
              <w:ind w:leftChars="0" w:left="203" w:hanging="203"/>
              <w:rPr>
                <w:rFonts w:ascii="Times New Roman" w:eastAsia="標楷體" w:hAnsi="Times New Roman" w:cs="Times New Roman"/>
                <w:bCs/>
                <w:szCs w:val="24"/>
                <w:lang w:eastAsia="zh-TW"/>
              </w:rPr>
            </w:pPr>
            <w:r w:rsidRPr="00070A98">
              <w:rPr>
                <w:rFonts w:ascii="Times New Roman" w:eastAsia="標楷體" w:hAnsi="Times New Roman" w:cs="Times New Roman"/>
                <w:bCs/>
                <w:szCs w:val="24"/>
                <w:lang w:eastAsia="zh-TW"/>
              </w:rPr>
              <w:t>進行住民採檢之流程說明。</w:t>
            </w:r>
          </w:p>
        </w:tc>
      </w:tr>
      <w:tr w:rsidR="0029114A" w:rsidRPr="00070A98" w14:paraId="103E8380" w14:textId="77777777" w:rsidTr="003E4504">
        <w:trPr>
          <w:trHeight w:val="20"/>
        </w:trPr>
        <w:tc>
          <w:tcPr>
            <w:tcW w:w="0" w:type="auto"/>
            <w:vMerge/>
          </w:tcPr>
          <w:p w14:paraId="6247288B"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5EEB3F2D" w14:textId="77777777" w:rsidR="0029114A" w:rsidRPr="00070A98" w:rsidRDefault="0029114A" w:rsidP="008E2D65">
            <w:pPr>
              <w:pStyle w:val="TableParagraph"/>
              <w:spacing w:line="320" w:lineRule="exact"/>
              <w:ind w:left="588" w:right="117" w:hanging="480"/>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pacing w:val="-2"/>
                <w:sz w:val="24"/>
                <w:lang w:eastAsia="zh-TW"/>
              </w:rPr>
              <w:t>2.</w:t>
            </w:r>
            <w:r w:rsidRPr="00070A98">
              <w:rPr>
                <w:rFonts w:ascii="Times New Roman" w:eastAsia="標楷體" w:hAnsi="Times New Roman"/>
                <w:color w:val="0D0D0D" w:themeColor="text1" w:themeTint="F2"/>
                <w:spacing w:val="-2"/>
                <w:sz w:val="24"/>
                <w:lang w:eastAsia="zh-TW"/>
              </w:rPr>
              <w:t>機構住民每日體溫量測及健康狀況監測</w:t>
            </w:r>
            <w:r w:rsidRPr="00070A98">
              <w:rPr>
                <w:rFonts w:ascii="Times New Roman" w:eastAsia="標楷體" w:hAnsi="Times New Roman"/>
                <w:color w:val="0D0D0D" w:themeColor="text1" w:themeTint="F2"/>
                <w:spacing w:val="-2"/>
                <w:sz w:val="24"/>
                <w:lang w:eastAsia="zh-TW"/>
              </w:rPr>
              <w:t>(</w:t>
            </w:r>
            <w:r w:rsidRPr="00070A98">
              <w:rPr>
                <w:rFonts w:ascii="Times New Roman" w:eastAsia="標楷體" w:hAnsi="Times New Roman"/>
                <w:color w:val="0D0D0D" w:themeColor="text1" w:themeTint="F2"/>
                <w:spacing w:val="-2"/>
                <w:sz w:val="24"/>
                <w:lang w:eastAsia="zh-TW"/>
              </w:rPr>
              <w:t>執行方式與紀錄</w:t>
            </w:r>
            <w:r w:rsidRPr="00070A98">
              <w:rPr>
                <w:rFonts w:ascii="Times New Roman" w:eastAsia="標楷體" w:hAnsi="Times New Roman"/>
                <w:color w:val="0D0D0D" w:themeColor="text1" w:themeTint="F2"/>
                <w:spacing w:val="-1"/>
                <w:sz w:val="24"/>
                <w:lang w:eastAsia="zh-TW"/>
              </w:rPr>
              <w:t>)</w:t>
            </w:r>
            <w:r w:rsidRPr="00070A98">
              <w:rPr>
                <w:rFonts w:ascii="Times New Roman" w:eastAsia="標楷體" w:hAnsi="Times New Roman"/>
                <w:color w:val="0D0D0D" w:themeColor="text1" w:themeTint="F2"/>
                <w:spacing w:val="-1"/>
                <w:sz w:val="24"/>
                <w:lang w:eastAsia="zh-TW"/>
              </w:rPr>
              <w:t>，並</w:t>
            </w:r>
            <w:r w:rsidRPr="00070A98">
              <w:rPr>
                <w:rFonts w:ascii="Times New Roman" w:eastAsia="標楷體" w:hAnsi="Times New Roman"/>
                <w:color w:val="0D0D0D" w:themeColor="text1" w:themeTint="F2"/>
                <w:sz w:val="24"/>
                <w:lang w:eastAsia="zh-TW"/>
              </w:rPr>
              <w:t>依據「人口密集機構傳染病監視作業注意事項」進行通報。</w:t>
            </w:r>
          </w:p>
        </w:tc>
        <w:tc>
          <w:tcPr>
            <w:tcW w:w="4766" w:type="dxa"/>
            <w:vMerge/>
          </w:tcPr>
          <w:p w14:paraId="01E383A8" w14:textId="77777777" w:rsidR="0029114A" w:rsidRPr="00070A98" w:rsidRDefault="0029114A" w:rsidP="008E2D65">
            <w:pPr>
              <w:pStyle w:val="TableParagraph"/>
              <w:spacing w:line="320" w:lineRule="exact"/>
              <w:ind w:left="588" w:right="117" w:hanging="480"/>
              <w:rPr>
                <w:rFonts w:ascii="標楷體" w:eastAsia="標楷體" w:hAnsi="標楷體"/>
                <w:color w:val="0D0D0D" w:themeColor="text1" w:themeTint="F2"/>
                <w:sz w:val="24"/>
                <w:lang w:eastAsia="zh-TW"/>
              </w:rPr>
            </w:pPr>
          </w:p>
        </w:tc>
      </w:tr>
      <w:tr w:rsidR="0029114A" w:rsidRPr="00070A98" w14:paraId="49A0C54E" w14:textId="77777777" w:rsidTr="003E4504">
        <w:trPr>
          <w:trHeight w:val="20"/>
        </w:trPr>
        <w:tc>
          <w:tcPr>
            <w:tcW w:w="0" w:type="auto"/>
            <w:vMerge/>
          </w:tcPr>
          <w:p w14:paraId="49477335"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551BA174"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3.</w:t>
            </w:r>
            <w:r w:rsidRPr="00070A98">
              <w:rPr>
                <w:rFonts w:ascii="Times New Roman" w:eastAsia="標楷體" w:hAnsi="Times New Roman"/>
                <w:color w:val="0D0D0D" w:themeColor="text1" w:themeTint="F2"/>
                <w:sz w:val="24"/>
                <w:lang w:eastAsia="zh-TW"/>
              </w:rPr>
              <w:t>具感染風險住民發燒或出現呼吸道症狀之就醫採檢安排。</w:t>
            </w:r>
          </w:p>
        </w:tc>
        <w:tc>
          <w:tcPr>
            <w:tcW w:w="4766" w:type="dxa"/>
            <w:vMerge/>
          </w:tcPr>
          <w:p w14:paraId="200DB9E2"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784DAC40" w14:textId="77777777" w:rsidTr="003E4504">
        <w:trPr>
          <w:trHeight w:val="20"/>
        </w:trPr>
        <w:tc>
          <w:tcPr>
            <w:tcW w:w="0" w:type="auto"/>
            <w:vMerge/>
          </w:tcPr>
          <w:p w14:paraId="37BE0FA3"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116AB2F0" w14:textId="77777777" w:rsidR="0029114A" w:rsidRPr="00070A98" w:rsidRDefault="0029114A" w:rsidP="008E2D65">
            <w:pPr>
              <w:pStyle w:val="TableParagraph"/>
              <w:spacing w:line="320" w:lineRule="exact"/>
              <w:ind w:left="559" w:right="95" w:hanging="451"/>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4.</w:t>
            </w:r>
            <w:r w:rsidRPr="00070A98">
              <w:rPr>
                <w:rFonts w:ascii="Times New Roman" w:eastAsia="標楷體" w:hAnsi="Times New Roman"/>
                <w:color w:val="0D0D0D" w:themeColor="text1" w:themeTint="F2"/>
                <w:sz w:val="24"/>
                <w:lang w:eastAsia="zh-TW"/>
              </w:rPr>
              <w:t>住民居家隔離</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自主健康管理期間之安置方式與隔離空間安排。</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若有須接受居家隔離者，應安排</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人</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室；若有就醫接受</w:t>
            </w:r>
            <w:r w:rsidRPr="00070A98">
              <w:rPr>
                <w:rFonts w:ascii="Times New Roman" w:eastAsia="標楷體" w:hAnsi="Times New Roman"/>
                <w:color w:val="0D0D0D" w:themeColor="text1" w:themeTint="F2"/>
                <w:sz w:val="24"/>
                <w:lang w:eastAsia="zh-TW"/>
              </w:rPr>
              <w:t>COVID-19</w:t>
            </w:r>
            <w:r w:rsidRPr="00070A98">
              <w:rPr>
                <w:rFonts w:ascii="Times New Roman" w:eastAsia="標楷體" w:hAnsi="Times New Roman"/>
                <w:color w:val="0D0D0D" w:themeColor="text1" w:themeTint="F2"/>
                <w:sz w:val="24"/>
                <w:lang w:eastAsia="zh-TW"/>
              </w:rPr>
              <w:t>採檢送驗者，建議安排</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人</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室隔離至</w:t>
            </w:r>
            <w:r w:rsidRPr="00070A98">
              <w:rPr>
                <w:rFonts w:ascii="Times New Roman" w:eastAsia="標楷體" w:hAnsi="Times New Roman"/>
                <w:color w:val="0D0D0D" w:themeColor="text1" w:themeTint="F2"/>
                <w:sz w:val="24"/>
                <w:lang w:eastAsia="zh-TW"/>
              </w:rPr>
              <w:t>SARS-</w:t>
            </w:r>
            <w:r w:rsidRPr="00070A98">
              <w:rPr>
                <w:rFonts w:ascii="Times New Roman" w:eastAsia="標楷體" w:hAnsi="Times New Roman"/>
                <w:color w:val="0D0D0D" w:themeColor="text1" w:themeTint="F2"/>
                <w:spacing w:val="-1"/>
                <w:sz w:val="24"/>
                <w:lang w:eastAsia="zh-TW"/>
              </w:rPr>
              <w:t>CoV-2</w:t>
            </w:r>
            <w:r w:rsidRPr="00070A98">
              <w:rPr>
                <w:rFonts w:ascii="Times New Roman" w:eastAsia="標楷體" w:hAnsi="Times New Roman"/>
                <w:color w:val="0D0D0D" w:themeColor="text1" w:themeTint="F2"/>
                <w:spacing w:val="-5"/>
                <w:sz w:val="24"/>
                <w:lang w:eastAsia="zh-TW"/>
              </w:rPr>
              <w:t>病毒核酸陰性，且不再發燒至少</w:t>
            </w:r>
            <w:r w:rsidRPr="00070A98">
              <w:rPr>
                <w:rFonts w:ascii="Times New Roman" w:eastAsia="標楷體" w:hAnsi="Times New Roman"/>
                <w:color w:val="0D0D0D" w:themeColor="text1" w:themeTint="F2"/>
                <w:spacing w:val="-1"/>
                <w:sz w:val="24"/>
                <w:lang w:eastAsia="zh-TW"/>
              </w:rPr>
              <w:t>24</w:t>
            </w:r>
            <w:r w:rsidRPr="00070A98">
              <w:rPr>
                <w:rFonts w:ascii="Times New Roman" w:eastAsia="標楷體" w:hAnsi="Times New Roman"/>
                <w:color w:val="0D0D0D" w:themeColor="text1" w:themeTint="F2"/>
                <w:spacing w:val="-1"/>
                <w:sz w:val="24"/>
                <w:lang w:eastAsia="zh-TW"/>
              </w:rPr>
              <w:t>小時及症狀緩解</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w:t>
            </w:r>
          </w:p>
        </w:tc>
        <w:tc>
          <w:tcPr>
            <w:tcW w:w="4766" w:type="dxa"/>
            <w:vMerge/>
          </w:tcPr>
          <w:p w14:paraId="455F690B" w14:textId="77777777" w:rsidR="0029114A" w:rsidRPr="00070A98" w:rsidRDefault="0029114A" w:rsidP="008E2D65">
            <w:pPr>
              <w:pStyle w:val="TableParagraph"/>
              <w:spacing w:line="320" w:lineRule="exact"/>
              <w:ind w:left="588" w:right="95" w:hanging="480"/>
              <w:rPr>
                <w:rFonts w:ascii="標楷體" w:eastAsia="標楷體" w:hAnsi="標楷體"/>
                <w:color w:val="0D0D0D" w:themeColor="text1" w:themeTint="F2"/>
                <w:sz w:val="24"/>
                <w:lang w:eastAsia="zh-TW"/>
              </w:rPr>
            </w:pPr>
          </w:p>
        </w:tc>
      </w:tr>
      <w:tr w:rsidR="0029114A" w:rsidRPr="00070A98" w14:paraId="2496E710" w14:textId="77777777" w:rsidTr="003E4504">
        <w:tblPrEx>
          <w:tblLook w:val="01E0" w:firstRow="1" w:lastRow="1" w:firstColumn="1" w:lastColumn="1" w:noHBand="0" w:noVBand="0"/>
        </w:tblPrEx>
        <w:trPr>
          <w:trHeight w:val="20"/>
        </w:trPr>
        <w:tc>
          <w:tcPr>
            <w:tcW w:w="0" w:type="auto"/>
            <w:vMerge/>
          </w:tcPr>
          <w:p w14:paraId="56D60A9C" w14:textId="77777777" w:rsidR="0029114A" w:rsidRPr="00070A98" w:rsidRDefault="0029114A" w:rsidP="008E2D65">
            <w:pPr>
              <w:pStyle w:val="TableParagraph"/>
              <w:spacing w:line="320" w:lineRule="exact"/>
              <w:ind w:left="0"/>
              <w:rPr>
                <w:rFonts w:ascii="Times New Roman" w:eastAsia="標楷體" w:hAnsi="Times New Roman"/>
                <w:color w:val="0D0D0D" w:themeColor="text1" w:themeTint="F2"/>
                <w:lang w:eastAsia="zh-TW"/>
              </w:rPr>
            </w:pPr>
          </w:p>
        </w:tc>
        <w:tc>
          <w:tcPr>
            <w:tcW w:w="7062" w:type="dxa"/>
          </w:tcPr>
          <w:p w14:paraId="6C61EA25" w14:textId="77777777" w:rsidR="0029114A" w:rsidRPr="00070A98" w:rsidRDefault="0029114A" w:rsidP="008E2D65">
            <w:pPr>
              <w:pStyle w:val="TableParagraph"/>
              <w:spacing w:line="320" w:lineRule="exact"/>
              <w:ind w:left="849" w:right="97" w:hanging="742"/>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pacing w:val="-5"/>
                <w:sz w:val="24"/>
                <w:lang w:eastAsia="zh-TW"/>
              </w:rPr>
              <w:t>5-1</w:t>
            </w:r>
            <w:r w:rsidRPr="00070A98">
              <w:rPr>
                <w:rFonts w:ascii="Times New Roman" w:eastAsia="標楷體" w:hAnsi="Times New Roman"/>
                <w:color w:val="0D0D0D" w:themeColor="text1" w:themeTint="F2"/>
                <w:spacing w:val="1"/>
                <w:sz w:val="24"/>
                <w:lang w:eastAsia="zh-TW"/>
              </w:rPr>
              <w:t>.</w:t>
            </w:r>
            <w:r w:rsidRPr="00070A98">
              <w:rPr>
                <w:rFonts w:ascii="Times New Roman" w:eastAsia="標楷體" w:hAnsi="Times New Roman"/>
                <w:color w:val="0D0D0D" w:themeColor="text1" w:themeTint="F2"/>
                <w:spacing w:val="-5"/>
                <w:sz w:val="24"/>
                <w:lang w:eastAsia="zh-TW"/>
              </w:rPr>
              <w:t>落實機構住民</w:t>
            </w:r>
            <w:r w:rsidRPr="00070A98">
              <w:rPr>
                <w:rFonts w:ascii="Times New Roman" w:eastAsia="標楷體" w:hAnsi="Times New Roman"/>
                <w:color w:val="0D0D0D" w:themeColor="text1" w:themeTint="F2"/>
                <w:spacing w:val="-24"/>
                <w:sz w:val="24"/>
                <w:lang w:eastAsia="zh-TW"/>
              </w:rPr>
              <w:t>公費</w:t>
            </w:r>
            <w:r w:rsidRPr="00070A98">
              <w:rPr>
                <w:rFonts w:ascii="Times New Roman" w:eastAsia="標楷體" w:hAnsi="Times New Roman"/>
                <w:color w:val="0D0D0D" w:themeColor="text1" w:themeTint="F2"/>
                <w:spacing w:val="-4"/>
                <w:sz w:val="24"/>
                <w:lang w:eastAsia="zh-TW"/>
              </w:rPr>
              <w:t>COVID-19</w:t>
            </w:r>
            <w:r w:rsidRPr="00070A98">
              <w:rPr>
                <w:rFonts w:ascii="Times New Roman" w:eastAsia="標楷體" w:hAnsi="Times New Roman"/>
                <w:color w:val="0D0D0D" w:themeColor="text1" w:themeTint="F2"/>
                <w:spacing w:val="-4"/>
                <w:sz w:val="24"/>
                <w:lang w:eastAsia="zh-TW"/>
              </w:rPr>
              <w:t>疫苗、流感疫苗、肺炎鏈球菌</w:t>
            </w:r>
            <w:r w:rsidRPr="00070A98">
              <w:rPr>
                <w:rFonts w:ascii="Times New Roman" w:eastAsia="標楷體" w:hAnsi="Times New Roman"/>
                <w:color w:val="0D0D0D" w:themeColor="text1" w:themeTint="F2"/>
                <w:sz w:val="24"/>
                <w:lang w:eastAsia="zh-TW"/>
              </w:rPr>
              <w:t>疫苗接種。</w:t>
            </w:r>
          </w:p>
          <w:p w14:paraId="036087BA"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rPr>
              <w:t>□</w:t>
            </w:r>
            <w:r w:rsidRPr="00070A98">
              <w:rPr>
                <w:rFonts w:ascii="Times New Roman" w:eastAsia="標楷體" w:hAnsi="Times New Roman"/>
                <w:color w:val="0D0D0D" w:themeColor="text1" w:themeTint="F2"/>
                <w:spacing w:val="-1"/>
                <w:sz w:val="24"/>
              </w:rPr>
              <w:t>5-2.</w:t>
            </w:r>
            <w:r w:rsidRPr="00070A98">
              <w:rPr>
                <w:rFonts w:ascii="Times New Roman" w:eastAsia="標楷體" w:hAnsi="Times New Roman"/>
                <w:color w:val="0D0D0D" w:themeColor="text1" w:themeTint="F2"/>
                <w:spacing w:val="-15"/>
                <w:sz w:val="24"/>
              </w:rPr>
              <w:t>住民之</w:t>
            </w:r>
            <w:r w:rsidRPr="00070A98">
              <w:rPr>
                <w:rFonts w:ascii="Times New Roman" w:eastAsia="標楷體" w:hAnsi="Times New Roman"/>
                <w:color w:val="0D0D0D" w:themeColor="text1" w:themeTint="F2"/>
                <w:sz w:val="24"/>
              </w:rPr>
              <w:t>COVID-19</w:t>
            </w:r>
            <w:r w:rsidRPr="00070A98">
              <w:rPr>
                <w:rFonts w:ascii="Times New Roman" w:eastAsia="標楷體" w:hAnsi="Times New Roman"/>
                <w:color w:val="0D0D0D" w:themeColor="text1" w:themeTint="F2"/>
                <w:sz w:val="24"/>
              </w:rPr>
              <w:t>疫苗接種情形造冊管理。</w:t>
            </w:r>
          </w:p>
        </w:tc>
        <w:tc>
          <w:tcPr>
            <w:tcW w:w="4766" w:type="dxa"/>
            <w:vMerge/>
          </w:tcPr>
          <w:p w14:paraId="2943AED5" w14:textId="77777777" w:rsidR="0029114A" w:rsidRPr="00070A98" w:rsidRDefault="0029114A" w:rsidP="008E2D65">
            <w:pPr>
              <w:pStyle w:val="TableParagraph"/>
              <w:spacing w:line="320" w:lineRule="exact"/>
              <w:ind w:left="849" w:right="97" w:hanging="742"/>
              <w:rPr>
                <w:rFonts w:ascii="標楷體" w:eastAsia="標楷體" w:hAnsi="標楷體"/>
                <w:color w:val="0D0D0D" w:themeColor="text1" w:themeTint="F2"/>
                <w:sz w:val="24"/>
              </w:rPr>
            </w:pPr>
          </w:p>
        </w:tc>
      </w:tr>
      <w:tr w:rsidR="0029114A" w:rsidRPr="00070A98" w14:paraId="0AA8A129" w14:textId="77777777" w:rsidTr="003E4504">
        <w:tblPrEx>
          <w:tblLook w:val="01E0" w:firstRow="1" w:lastRow="1" w:firstColumn="1" w:lastColumn="1" w:noHBand="0" w:noVBand="0"/>
        </w:tblPrEx>
        <w:trPr>
          <w:trHeight w:val="20"/>
        </w:trPr>
        <w:tc>
          <w:tcPr>
            <w:tcW w:w="0" w:type="auto"/>
            <w:vMerge/>
          </w:tcPr>
          <w:p w14:paraId="4C2B27CE" w14:textId="77777777" w:rsidR="0029114A" w:rsidRPr="00070A98" w:rsidRDefault="0029114A" w:rsidP="008E2D65">
            <w:pPr>
              <w:spacing w:line="320" w:lineRule="exact"/>
              <w:rPr>
                <w:rFonts w:ascii="Times New Roman" w:eastAsia="標楷體" w:hAnsi="Times New Roman"/>
                <w:color w:val="0D0D0D" w:themeColor="text1" w:themeTint="F2"/>
                <w:sz w:val="2"/>
                <w:szCs w:val="2"/>
              </w:rPr>
            </w:pPr>
          </w:p>
        </w:tc>
        <w:tc>
          <w:tcPr>
            <w:tcW w:w="7062" w:type="dxa"/>
          </w:tcPr>
          <w:p w14:paraId="2EA2DF41" w14:textId="77777777" w:rsidR="0029114A" w:rsidRPr="00070A98" w:rsidRDefault="0029114A" w:rsidP="008E2D65">
            <w:pPr>
              <w:pStyle w:val="TableParagraph"/>
              <w:spacing w:line="320" w:lineRule="exact"/>
              <w:ind w:left="559" w:right="95" w:hanging="451"/>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6.</w:t>
            </w:r>
            <w:r w:rsidRPr="00070A98">
              <w:rPr>
                <w:rFonts w:ascii="Times New Roman" w:eastAsia="標楷體" w:hAnsi="Times New Roman"/>
                <w:color w:val="0D0D0D" w:themeColor="text1" w:themeTint="F2"/>
                <w:spacing w:val="-6"/>
                <w:sz w:val="24"/>
                <w:lang w:eastAsia="zh-TW"/>
              </w:rPr>
              <w:t>預先洽談可至機構為住民進行採檢之醫療院所，或視需要請地</w:t>
            </w:r>
            <w:r w:rsidRPr="00070A98">
              <w:rPr>
                <w:rFonts w:ascii="Times New Roman" w:eastAsia="標楷體" w:hAnsi="Times New Roman"/>
                <w:color w:val="0D0D0D" w:themeColor="text1" w:themeTint="F2"/>
                <w:sz w:val="24"/>
                <w:lang w:eastAsia="zh-TW"/>
              </w:rPr>
              <w:t>方政府協助媒合指定社區採檢機構。</w:t>
            </w:r>
          </w:p>
        </w:tc>
        <w:tc>
          <w:tcPr>
            <w:tcW w:w="4766" w:type="dxa"/>
            <w:vMerge/>
          </w:tcPr>
          <w:p w14:paraId="395B9D27"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59D0A207" w14:textId="77777777" w:rsidTr="003E4504">
        <w:tblPrEx>
          <w:tblLook w:val="01E0" w:firstRow="1" w:lastRow="1" w:firstColumn="1" w:lastColumn="1" w:noHBand="0" w:noVBand="0"/>
        </w:tblPrEx>
        <w:trPr>
          <w:trHeight w:val="20"/>
        </w:trPr>
        <w:tc>
          <w:tcPr>
            <w:tcW w:w="0" w:type="auto"/>
          </w:tcPr>
          <w:p w14:paraId="023B5A05" w14:textId="77777777" w:rsidR="0029114A" w:rsidRPr="00070A98" w:rsidRDefault="0029114A" w:rsidP="008E2D65">
            <w:pPr>
              <w:pStyle w:val="TableParagraph"/>
              <w:tabs>
                <w:tab w:val="left" w:pos="2268"/>
              </w:tabs>
              <w:spacing w:line="320" w:lineRule="exact"/>
              <w:ind w:left="480" w:hangingChars="200" w:hanging="480"/>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z w:val="24"/>
                <w:lang w:eastAsia="zh-TW"/>
              </w:rPr>
              <w:t>四、</w:t>
            </w:r>
            <w:r w:rsidRPr="00070A98">
              <w:rPr>
                <w:rFonts w:ascii="Times New Roman" w:eastAsia="標楷體" w:hAnsi="Times New Roman"/>
                <w:color w:val="0D0D0D" w:themeColor="text1" w:themeTint="F2"/>
                <w:sz w:val="24"/>
                <w:lang w:eastAsia="zh-TW"/>
              </w:rPr>
              <w:t>服務調整與活動管理</w:t>
            </w:r>
          </w:p>
        </w:tc>
        <w:tc>
          <w:tcPr>
            <w:tcW w:w="7062" w:type="dxa"/>
          </w:tcPr>
          <w:p w14:paraId="39F9272B"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標楷體" w:eastAsia="標楷體" w:hAnsi="標楷體" w:hint="eastAsia"/>
                <w:color w:val="0D0D0D" w:themeColor="text1" w:themeTint="F2"/>
                <w:sz w:val="24"/>
                <w:lang w:eastAsia="zh-TW"/>
              </w:rPr>
              <w:t>1.</w:t>
            </w:r>
            <w:r w:rsidRPr="00070A98">
              <w:rPr>
                <w:rFonts w:ascii="Times New Roman" w:eastAsia="標楷體" w:hAnsi="Times New Roman"/>
                <w:color w:val="0D0D0D" w:themeColor="text1" w:themeTint="F2"/>
                <w:sz w:val="24"/>
                <w:lang w:eastAsia="zh-TW"/>
              </w:rPr>
              <w:t>訂定住民分區分時段活動班表。</w:t>
            </w:r>
          </w:p>
        </w:tc>
        <w:tc>
          <w:tcPr>
            <w:tcW w:w="4766" w:type="dxa"/>
          </w:tcPr>
          <w:p w14:paraId="26605CB0" w14:textId="16FF4EF5" w:rsidR="0029114A" w:rsidRPr="00070A98" w:rsidRDefault="0029114A" w:rsidP="008E2D65">
            <w:pPr>
              <w:pStyle w:val="a8"/>
              <w:numPr>
                <w:ilvl w:val="0"/>
                <w:numId w:val="36"/>
              </w:numPr>
              <w:autoSpaceDE/>
              <w:autoSpaceDN/>
              <w:spacing w:line="320" w:lineRule="exact"/>
              <w:ind w:leftChars="0" w:left="239" w:hanging="239"/>
              <w:rPr>
                <w:rFonts w:ascii="Times New Roman" w:eastAsia="標楷體" w:hAnsi="Times New Roman" w:cs="Times New Roman"/>
                <w:szCs w:val="24"/>
                <w:lang w:eastAsia="zh-TW"/>
              </w:rPr>
            </w:pPr>
            <w:r w:rsidRPr="00070A98">
              <w:rPr>
                <w:rFonts w:ascii="Times New Roman" w:eastAsia="標楷體" w:hAnsi="Times New Roman" w:cs="Times New Roman"/>
                <w:szCs w:val="24"/>
                <w:lang w:eastAsia="zh-TW"/>
              </w:rPr>
              <w:t>住民分區分時段活動班表。</w:t>
            </w:r>
          </w:p>
        </w:tc>
      </w:tr>
      <w:tr w:rsidR="0029114A" w:rsidRPr="00070A98" w14:paraId="7489F941" w14:textId="77777777" w:rsidTr="003E4504">
        <w:tblPrEx>
          <w:tblLook w:val="01E0" w:firstRow="1" w:lastRow="1" w:firstColumn="1" w:lastColumn="1" w:noHBand="0" w:noVBand="0"/>
        </w:tblPrEx>
        <w:trPr>
          <w:trHeight w:val="20"/>
        </w:trPr>
        <w:tc>
          <w:tcPr>
            <w:tcW w:w="0" w:type="auto"/>
            <w:vMerge w:val="restart"/>
          </w:tcPr>
          <w:p w14:paraId="33E4DB6F" w14:textId="77777777" w:rsidR="0029114A" w:rsidRPr="00070A98" w:rsidRDefault="0029114A" w:rsidP="008E2D65">
            <w:pPr>
              <w:pStyle w:val="TableParagraph"/>
              <w:spacing w:line="320" w:lineRule="exact"/>
              <w:ind w:left="0"/>
              <w:rPr>
                <w:rFonts w:ascii="Times New Roman" w:eastAsia="標楷體" w:hAnsi="Times New Roman"/>
                <w:color w:val="0D0D0D" w:themeColor="text1" w:themeTint="F2"/>
                <w:sz w:val="24"/>
              </w:rPr>
            </w:pPr>
            <w:r w:rsidRPr="00070A98">
              <w:rPr>
                <w:rFonts w:ascii="Times New Roman" w:eastAsia="標楷體" w:hAnsi="Times New Roman" w:hint="eastAsia"/>
                <w:color w:val="0D0D0D" w:themeColor="text1" w:themeTint="F2"/>
                <w:sz w:val="24"/>
              </w:rPr>
              <w:t>五、</w:t>
            </w:r>
            <w:r w:rsidRPr="00070A98">
              <w:rPr>
                <w:rFonts w:ascii="Times New Roman" w:eastAsia="標楷體" w:hAnsi="Times New Roman"/>
                <w:color w:val="0D0D0D" w:themeColor="text1" w:themeTint="F2"/>
                <w:sz w:val="24"/>
              </w:rPr>
              <w:t>訪客管理</w:t>
            </w:r>
          </w:p>
        </w:tc>
        <w:tc>
          <w:tcPr>
            <w:tcW w:w="7062" w:type="dxa"/>
          </w:tcPr>
          <w:p w14:paraId="6DC2F296"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pacing w:val="-1"/>
                <w:sz w:val="24"/>
                <w:lang w:eastAsia="zh-TW"/>
              </w:rPr>
              <w:t>1.</w:t>
            </w:r>
            <w:r w:rsidRPr="00070A98">
              <w:rPr>
                <w:rFonts w:ascii="Times New Roman" w:eastAsia="標楷體" w:hAnsi="Times New Roman"/>
                <w:color w:val="0D0D0D" w:themeColor="text1" w:themeTint="F2"/>
                <w:spacing w:val="-4"/>
                <w:sz w:val="24"/>
                <w:lang w:eastAsia="zh-TW"/>
              </w:rPr>
              <w:t>於入口處進行訪客體溫量測、手部衛生及詢問</w:t>
            </w:r>
            <w:r w:rsidRPr="00070A98">
              <w:rPr>
                <w:rFonts w:ascii="Times New Roman" w:eastAsia="標楷體" w:hAnsi="Times New Roman"/>
                <w:color w:val="0D0D0D" w:themeColor="text1" w:themeTint="F2"/>
                <w:sz w:val="24"/>
                <w:lang w:eastAsia="zh-TW"/>
              </w:rPr>
              <w:t>TOCC</w:t>
            </w:r>
            <w:r w:rsidRPr="00070A98">
              <w:rPr>
                <w:rFonts w:ascii="Times New Roman" w:eastAsia="標楷體" w:hAnsi="Times New Roman"/>
                <w:color w:val="0D0D0D" w:themeColor="text1" w:themeTint="F2"/>
                <w:sz w:val="24"/>
                <w:lang w:eastAsia="zh-TW"/>
              </w:rPr>
              <w:t>。</w:t>
            </w:r>
          </w:p>
        </w:tc>
        <w:tc>
          <w:tcPr>
            <w:tcW w:w="4766" w:type="dxa"/>
            <w:vMerge w:val="restart"/>
          </w:tcPr>
          <w:p w14:paraId="6AE14659" w14:textId="103D7053" w:rsidR="0029114A" w:rsidRPr="00070A98" w:rsidRDefault="0029114A" w:rsidP="008E2D65">
            <w:pPr>
              <w:pStyle w:val="Default"/>
              <w:numPr>
                <w:ilvl w:val="0"/>
                <w:numId w:val="29"/>
              </w:numPr>
              <w:spacing w:line="320" w:lineRule="exact"/>
              <w:ind w:left="203" w:hanging="203"/>
              <w:rPr>
                <w:rFonts w:ascii="Times New Roman" w:cs="Times New Roman"/>
                <w:color w:val="auto"/>
                <w:lang w:eastAsia="zh-TW"/>
              </w:rPr>
            </w:pPr>
            <w:r w:rsidRPr="00070A98">
              <w:rPr>
                <w:rFonts w:ascii="Times New Roman" w:cs="Times New Roman"/>
                <w:color w:val="auto"/>
                <w:lang w:eastAsia="zh-TW"/>
              </w:rPr>
              <w:t>於入口處進行訪客體溫量測、手部衛生及詢問</w:t>
            </w:r>
            <w:r w:rsidRPr="00070A98">
              <w:rPr>
                <w:rFonts w:ascii="Times New Roman" w:cs="Times New Roman"/>
                <w:color w:val="auto"/>
                <w:lang w:eastAsia="zh-TW"/>
              </w:rPr>
              <w:t>TOCC</w:t>
            </w:r>
            <w:r w:rsidRPr="00070A98">
              <w:rPr>
                <w:rFonts w:ascii="Times New Roman" w:cs="Times New Roman"/>
                <w:color w:val="auto"/>
                <w:lang w:eastAsia="zh-TW"/>
              </w:rPr>
              <w:t>，以圖文說明。</w:t>
            </w:r>
          </w:p>
          <w:p w14:paraId="5E1F8E9C" w14:textId="2F8D7743" w:rsidR="000D3F09" w:rsidRPr="00070A98" w:rsidRDefault="000D3F09" w:rsidP="008E2D65">
            <w:pPr>
              <w:pStyle w:val="Default"/>
              <w:numPr>
                <w:ilvl w:val="0"/>
                <w:numId w:val="29"/>
              </w:numPr>
              <w:spacing w:line="320" w:lineRule="exact"/>
              <w:ind w:left="203" w:hanging="203"/>
              <w:rPr>
                <w:rFonts w:ascii="Times New Roman" w:cs="Times New Roman"/>
                <w:color w:val="FF0000"/>
                <w:lang w:eastAsia="zh-TW"/>
              </w:rPr>
            </w:pPr>
            <w:r w:rsidRPr="00070A98">
              <w:rPr>
                <w:rFonts w:ascii="Times New Roman" w:cs="Times New Roman" w:hint="eastAsia"/>
                <w:color w:val="FF0000"/>
                <w:lang w:eastAsia="zh-TW"/>
              </w:rPr>
              <w:t>提供</w:t>
            </w:r>
            <w:r w:rsidR="00070A98" w:rsidRPr="00070A98">
              <w:rPr>
                <w:rFonts w:ascii="Times New Roman" w:cs="Times New Roman" w:hint="eastAsia"/>
                <w:color w:val="FF0000"/>
                <w:lang w:eastAsia="zh-TW"/>
              </w:rPr>
              <w:t>督考資料送審期限</w:t>
            </w:r>
            <w:r w:rsidR="00070A98" w:rsidRPr="00070A98">
              <w:rPr>
                <w:rFonts w:ascii="Times New Roman" w:cs="Times New Roman" w:hint="eastAsia"/>
                <w:color w:val="FF0000"/>
                <w:lang w:eastAsia="zh-TW"/>
              </w:rPr>
              <w:t>(110</w:t>
            </w:r>
            <w:r w:rsidR="00070A98" w:rsidRPr="00070A98">
              <w:rPr>
                <w:rFonts w:ascii="Times New Roman" w:cs="Times New Roman" w:hint="eastAsia"/>
                <w:color w:val="FF0000"/>
                <w:lang w:eastAsia="zh-TW"/>
              </w:rPr>
              <w:t>年</w:t>
            </w:r>
            <w:r w:rsidR="00070A98" w:rsidRPr="00070A98">
              <w:rPr>
                <w:rFonts w:ascii="Times New Roman" w:cs="Times New Roman" w:hint="eastAsia"/>
                <w:color w:val="FF0000"/>
                <w:lang w:eastAsia="zh-TW"/>
              </w:rPr>
              <w:t>9</w:t>
            </w:r>
            <w:r w:rsidR="00070A98" w:rsidRPr="00070A98">
              <w:rPr>
                <w:rFonts w:ascii="Times New Roman" w:cs="Times New Roman" w:hint="eastAsia"/>
                <w:color w:val="FF0000"/>
                <w:lang w:eastAsia="zh-TW"/>
              </w:rPr>
              <w:t>月</w:t>
            </w:r>
            <w:r w:rsidR="00070A98" w:rsidRPr="00070A98">
              <w:rPr>
                <w:rFonts w:ascii="Times New Roman" w:cs="Times New Roman" w:hint="eastAsia"/>
                <w:color w:val="FF0000"/>
                <w:lang w:eastAsia="zh-TW"/>
              </w:rPr>
              <w:t>17</w:t>
            </w:r>
            <w:r w:rsidR="00070A98" w:rsidRPr="00070A98">
              <w:rPr>
                <w:rFonts w:ascii="Times New Roman" w:cs="Times New Roman" w:hint="eastAsia"/>
                <w:color w:val="FF0000"/>
                <w:lang w:eastAsia="zh-TW"/>
              </w:rPr>
              <w:t>日</w:t>
            </w:r>
            <w:r w:rsidR="00070A98" w:rsidRPr="00070A98">
              <w:rPr>
                <w:rFonts w:ascii="Times New Roman" w:cs="Times New Roman" w:hint="eastAsia"/>
                <w:color w:val="FF0000"/>
                <w:lang w:eastAsia="zh-TW"/>
              </w:rPr>
              <w:t>)</w:t>
            </w:r>
            <w:r w:rsidR="006C75F9">
              <w:rPr>
                <w:rFonts w:ascii="Times New Roman" w:cs="Times New Roman" w:hint="eastAsia"/>
                <w:color w:val="FF0000"/>
                <w:lang w:eastAsia="zh-TW"/>
              </w:rPr>
              <w:t>前</w:t>
            </w:r>
            <w:r w:rsidR="000016C5">
              <w:rPr>
                <w:rFonts w:ascii="Times New Roman" w:cs="Times New Roman" w:hint="eastAsia"/>
                <w:color w:val="FF0000"/>
                <w:lang w:eastAsia="zh-TW"/>
              </w:rPr>
              <w:t>1</w:t>
            </w:r>
            <w:r w:rsidR="000016C5">
              <w:rPr>
                <w:rFonts w:ascii="Times New Roman" w:cs="Times New Roman" w:hint="eastAsia"/>
                <w:color w:val="FF0000"/>
                <w:lang w:eastAsia="zh-TW"/>
              </w:rPr>
              <w:t>個月之</w:t>
            </w:r>
            <w:r w:rsidRPr="00070A98">
              <w:rPr>
                <w:rFonts w:ascii="Times New Roman" w:cs="Times New Roman"/>
                <w:color w:val="FF0000"/>
                <w:lang w:eastAsia="zh-TW"/>
              </w:rPr>
              <w:t>訪客紀錄</w:t>
            </w:r>
            <w:r w:rsidRPr="00070A98">
              <w:rPr>
                <w:rFonts w:ascii="Times New Roman" w:cs="Times New Roman"/>
                <w:color w:val="FF0000"/>
                <w:lang w:eastAsia="zh-TW"/>
              </w:rPr>
              <w:t>(</w:t>
            </w:r>
            <w:r w:rsidRPr="00070A98">
              <w:rPr>
                <w:rFonts w:ascii="Times New Roman" w:cs="Times New Roman"/>
                <w:color w:val="FF0000"/>
                <w:lang w:eastAsia="zh-TW"/>
              </w:rPr>
              <w:t>包括日期、訪視對象、訪客姓名、電話、</w:t>
            </w:r>
            <w:r w:rsidRPr="00070A98">
              <w:rPr>
                <w:rFonts w:ascii="Times New Roman" w:cs="Times New Roman"/>
                <w:color w:val="FF0000"/>
                <w:lang w:eastAsia="zh-TW"/>
              </w:rPr>
              <w:t>TOCC</w:t>
            </w:r>
            <w:r w:rsidRPr="00070A98">
              <w:rPr>
                <w:rFonts w:ascii="Times New Roman" w:cs="Times New Roman"/>
                <w:color w:val="FF0000"/>
                <w:lang w:eastAsia="zh-TW"/>
              </w:rPr>
              <w:t>等</w:t>
            </w:r>
            <w:r w:rsidRPr="00070A98">
              <w:rPr>
                <w:rFonts w:ascii="Times New Roman" w:cs="Times New Roman"/>
                <w:color w:val="FF0000"/>
                <w:lang w:eastAsia="zh-TW"/>
              </w:rPr>
              <w:t>)</w:t>
            </w:r>
            <w:r w:rsidRPr="00070A98">
              <w:rPr>
                <w:rFonts w:ascii="Times New Roman" w:cs="Times New Roman"/>
                <w:color w:val="FF0000"/>
                <w:lang w:eastAsia="zh-TW"/>
              </w:rPr>
              <w:t>。</w:t>
            </w:r>
          </w:p>
          <w:p w14:paraId="5F54A6DC" w14:textId="587CEF25" w:rsidR="0029114A" w:rsidRPr="00070A98" w:rsidRDefault="0029114A" w:rsidP="008E2D65">
            <w:pPr>
              <w:pStyle w:val="Default"/>
              <w:numPr>
                <w:ilvl w:val="0"/>
                <w:numId w:val="29"/>
              </w:numPr>
              <w:spacing w:line="320" w:lineRule="exact"/>
              <w:ind w:left="203" w:hanging="203"/>
              <w:rPr>
                <w:rFonts w:ascii="Times New Roman" w:cs="Times New Roman"/>
                <w:color w:val="auto"/>
                <w:lang w:eastAsia="zh-TW"/>
              </w:rPr>
            </w:pPr>
            <w:r w:rsidRPr="00070A98">
              <w:rPr>
                <w:rFonts w:ascii="Times New Roman" w:cs="Times New Roman"/>
                <w:color w:val="auto"/>
                <w:lang w:eastAsia="zh-TW"/>
              </w:rPr>
              <w:t>限制具</w:t>
            </w:r>
            <w:r w:rsidRPr="00070A98">
              <w:rPr>
                <w:rFonts w:ascii="Times New Roman" w:cs="Times New Roman"/>
                <w:color w:val="auto"/>
                <w:lang w:eastAsia="zh-TW"/>
              </w:rPr>
              <w:t>COVID-19</w:t>
            </w:r>
            <w:r w:rsidRPr="00070A98">
              <w:rPr>
                <w:rFonts w:ascii="Times New Roman" w:cs="Times New Roman"/>
                <w:color w:val="auto"/>
                <w:lang w:eastAsia="zh-TW"/>
              </w:rPr>
              <w:t>感染風險訪客勿進入機構之規範。</w:t>
            </w:r>
          </w:p>
          <w:p w14:paraId="4D9240BB" w14:textId="34BEE347" w:rsidR="0029114A" w:rsidRPr="00070A98" w:rsidRDefault="0029114A" w:rsidP="008E2D65">
            <w:pPr>
              <w:pStyle w:val="Default"/>
              <w:numPr>
                <w:ilvl w:val="0"/>
                <w:numId w:val="29"/>
              </w:numPr>
              <w:spacing w:line="320" w:lineRule="exact"/>
              <w:ind w:left="203" w:hanging="203"/>
              <w:rPr>
                <w:rFonts w:ascii="Times New Roman" w:cs="Times New Roman"/>
                <w:color w:val="auto"/>
                <w:lang w:eastAsia="zh-TW"/>
              </w:rPr>
            </w:pPr>
            <w:r w:rsidRPr="00070A98">
              <w:rPr>
                <w:rFonts w:ascii="Times New Roman" w:cs="Times New Roman"/>
                <w:color w:val="auto"/>
                <w:lang w:eastAsia="zh-TW"/>
              </w:rPr>
              <w:t>訪客探訪次數與探訪時間管理規範。</w:t>
            </w:r>
          </w:p>
          <w:p w14:paraId="298573DF" w14:textId="1F51AEF6" w:rsidR="0029114A" w:rsidRPr="00070A98" w:rsidRDefault="0029114A" w:rsidP="008E2D65">
            <w:pPr>
              <w:pStyle w:val="Default"/>
              <w:numPr>
                <w:ilvl w:val="0"/>
                <w:numId w:val="29"/>
              </w:numPr>
              <w:spacing w:line="320" w:lineRule="exact"/>
              <w:ind w:left="203" w:hanging="203"/>
              <w:rPr>
                <w:rFonts w:ascii="Times New Roman" w:cs="Times New Roman"/>
                <w:color w:val="auto"/>
                <w:lang w:eastAsia="zh-TW"/>
              </w:rPr>
            </w:pPr>
            <w:r w:rsidRPr="00070A98">
              <w:rPr>
                <w:rFonts w:ascii="Times New Roman" w:cs="Times New Roman"/>
                <w:color w:val="auto"/>
                <w:lang w:eastAsia="zh-TW"/>
              </w:rPr>
              <w:t>家屬或私人看護陪住管理規範。</w:t>
            </w:r>
          </w:p>
          <w:p w14:paraId="7FBB0BB3" w14:textId="133963B0" w:rsidR="0029114A" w:rsidRPr="00070A98" w:rsidRDefault="0029114A" w:rsidP="008E2D65">
            <w:pPr>
              <w:pStyle w:val="Default"/>
              <w:numPr>
                <w:ilvl w:val="0"/>
                <w:numId w:val="29"/>
              </w:numPr>
              <w:spacing w:line="320" w:lineRule="exact"/>
              <w:ind w:left="203" w:hanging="203"/>
              <w:rPr>
                <w:rFonts w:ascii="Times New Roman" w:cs="Times New Roman"/>
                <w:color w:val="auto"/>
                <w:lang w:eastAsia="zh-TW"/>
              </w:rPr>
            </w:pPr>
            <w:r w:rsidRPr="00070A98">
              <w:rPr>
                <w:rFonts w:ascii="Times New Roman" w:cs="Times New Roman"/>
                <w:color w:val="auto"/>
                <w:lang w:eastAsia="zh-TW"/>
              </w:rPr>
              <w:t>提供視訊探訪協助規範。</w:t>
            </w:r>
          </w:p>
          <w:p w14:paraId="45BCBC20" w14:textId="1AC47979" w:rsidR="0029114A" w:rsidRPr="00070A98" w:rsidRDefault="0029114A" w:rsidP="008E2D65">
            <w:pPr>
              <w:pStyle w:val="Default"/>
              <w:numPr>
                <w:ilvl w:val="0"/>
                <w:numId w:val="29"/>
              </w:numPr>
              <w:spacing w:line="320" w:lineRule="exact"/>
              <w:ind w:left="203" w:hanging="203"/>
              <w:rPr>
                <w:rFonts w:ascii="Times New Roman" w:cs="Times New Roman"/>
                <w:color w:val="auto"/>
                <w:lang w:eastAsia="zh-TW"/>
              </w:rPr>
            </w:pPr>
            <w:r w:rsidRPr="00070A98">
              <w:rPr>
                <w:rFonts w:ascii="Times New Roman" w:cs="Times New Roman"/>
                <w:lang w:eastAsia="zh-TW"/>
              </w:rPr>
              <w:lastRenderedPageBreak/>
              <w:t>通知住民家屬訪客管理原則佐證。</w:t>
            </w:r>
          </w:p>
        </w:tc>
      </w:tr>
      <w:tr w:rsidR="0029114A" w:rsidRPr="00070A98" w14:paraId="656083F3" w14:textId="77777777" w:rsidTr="003E4504">
        <w:tblPrEx>
          <w:tblLook w:val="01E0" w:firstRow="1" w:lastRow="1" w:firstColumn="1" w:lastColumn="1" w:noHBand="0" w:noVBand="0"/>
        </w:tblPrEx>
        <w:trPr>
          <w:trHeight w:val="20"/>
        </w:trPr>
        <w:tc>
          <w:tcPr>
            <w:tcW w:w="0" w:type="auto"/>
            <w:vMerge/>
          </w:tcPr>
          <w:p w14:paraId="6C2C2673"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74CC0315"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2.</w:t>
            </w:r>
            <w:r w:rsidRPr="00070A98">
              <w:rPr>
                <w:rFonts w:ascii="Times New Roman" w:eastAsia="標楷體" w:hAnsi="Times New Roman"/>
                <w:color w:val="0D0D0D" w:themeColor="text1" w:themeTint="F2"/>
                <w:sz w:val="24"/>
                <w:lang w:eastAsia="zh-TW"/>
              </w:rPr>
              <w:t>訪客紀錄</w:t>
            </w:r>
            <w:r w:rsidRPr="00070A98">
              <w:rPr>
                <w:rFonts w:ascii="Times New Roman" w:eastAsia="標楷體" w:hAnsi="Times New Roman"/>
                <w:color w:val="0D0D0D" w:themeColor="text1" w:themeTint="F2"/>
                <w:spacing w:val="-1"/>
                <w:sz w:val="24"/>
                <w:lang w:eastAsia="zh-TW"/>
              </w:rPr>
              <w:t>(</w:t>
            </w:r>
            <w:r w:rsidRPr="00070A98">
              <w:rPr>
                <w:rFonts w:ascii="Times New Roman" w:eastAsia="標楷體" w:hAnsi="Times New Roman"/>
                <w:color w:val="0D0D0D" w:themeColor="text1" w:themeTint="F2"/>
                <w:spacing w:val="-14"/>
                <w:sz w:val="24"/>
                <w:lang w:eastAsia="zh-TW"/>
              </w:rPr>
              <w:t>包括日期、訪視對象、訪客姓名、電話、</w:t>
            </w:r>
            <w:r w:rsidRPr="00070A98">
              <w:rPr>
                <w:rFonts w:ascii="Times New Roman" w:eastAsia="標楷體" w:hAnsi="Times New Roman"/>
                <w:color w:val="0D0D0D" w:themeColor="text1" w:themeTint="F2"/>
                <w:spacing w:val="-2"/>
                <w:sz w:val="24"/>
                <w:lang w:eastAsia="zh-TW"/>
              </w:rPr>
              <w:t>TOCC</w:t>
            </w:r>
            <w:r w:rsidRPr="00070A98">
              <w:rPr>
                <w:rFonts w:ascii="Times New Roman" w:eastAsia="標楷體" w:hAnsi="Times New Roman"/>
                <w:color w:val="0D0D0D" w:themeColor="text1" w:themeTint="F2"/>
                <w:sz w:val="24"/>
                <w:lang w:eastAsia="zh-TW"/>
              </w:rPr>
              <w:t>等</w:t>
            </w:r>
            <w:r w:rsidRPr="00070A98">
              <w:rPr>
                <w:rFonts w:ascii="Times New Roman" w:eastAsia="標楷體" w:hAnsi="Times New Roman"/>
                <w:color w:val="0D0D0D" w:themeColor="text1" w:themeTint="F2"/>
                <w:spacing w:val="-23"/>
                <w:sz w:val="24"/>
                <w:lang w:eastAsia="zh-TW"/>
              </w:rPr>
              <w:t>)</w:t>
            </w:r>
            <w:r w:rsidRPr="00070A98">
              <w:rPr>
                <w:rFonts w:ascii="Times New Roman" w:eastAsia="標楷體" w:hAnsi="Times New Roman"/>
                <w:color w:val="0D0D0D" w:themeColor="text1" w:themeTint="F2"/>
                <w:sz w:val="24"/>
                <w:lang w:eastAsia="zh-TW"/>
              </w:rPr>
              <w:t>。</w:t>
            </w:r>
          </w:p>
        </w:tc>
        <w:tc>
          <w:tcPr>
            <w:tcW w:w="4766" w:type="dxa"/>
            <w:vMerge/>
          </w:tcPr>
          <w:p w14:paraId="519F3FD4"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22D4FDD3" w14:textId="77777777" w:rsidTr="003E4504">
        <w:tblPrEx>
          <w:tblLook w:val="01E0" w:firstRow="1" w:lastRow="1" w:firstColumn="1" w:lastColumn="1" w:noHBand="0" w:noVBand="0"/>
        </w:tblPrEx>
        <w:trPr>
          <w:trHeight w:val="20"/>
        </w:trPr>
        <w:tc>
          <w:tcPr>
            <w:tcW w:w="0" w:type="auto"/>
            <w:vMerge/>
          </w:tcPr>
          <w:p w14:paraId="42B2FC9C"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6791C5C2"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pacing w:val="-1"/>
                <w:sz w:val="24"/>
                <w:lang w:eastAsia="zh-TW"/>
              </w:rPr>
              <w:t>3.</w:t>
            </w:r>
            <w:r w:rsidRPr="00070A98">
              <w:rPr>
                <w:rFonts w:ascii="Times New Roman" w:eastAsia="標楷體" w:hAnsi="Times New Roman"/>
                <w:color w:val="0D0D0D" w:themeColor="text1" w:themeTint="F2"/>
                <w:spacing w:val="-15"/>
                <w:sz w:val="24"/>
                <w:lang w:eastAsia="zh-TW"/>
              </w:rPr>
              <w:t>限制具</w:t>
            </w:r>
            <w:r w:rsidRPr="00070A98">
              <w:rPr>
                <w:rFonts w:ascii="Times New Roman" w:eastAsia="標楷體" w:hAnsi="Times New Roman"/>
                <w:color w:val="0D0D0D" w:themeColor="text1" w:themeTint="F2"/>
                <w:sz w:val="24"/>
                <w:lang w:eastAsia="zh-TW"/>
              </w:rPr>
              <w:t>COVID-19</w:t>
            </w:r>
            <w:r w:rsidRPr="00070A98">
              <w:rPr>
                <w:rFonts w:ascii="Times New Roman" w:eastAsia="標楷體" w:hAnsi="Times New Roman"/>
                <w:color w:val="0D0D0D" w:themeColor="text1" w:themeTint="F2"/>
                <w:sz w:val="24"/>
                <w:lang w:eastAsia="zh-TW"/>
              </w:rPr>
              <w:t>感染風險訪客勿進入機構。</w:t>
            </w:r>
          </w:p>
        </w:tc>
        <w:tc>
          <w:tcPr>
            <w:tcW w:w="4766" w:type="dxa"/>
            <w:vMerge/>
          </w:tcPr>
          <w:p w14:paraId="5E5CA28E"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7199597E" w14:textId="77777777" w:rsidTr="003E4504">
        <w:tblPrEx>
          <w:tblLook w:val="01E0" w:firstRow="1" w:lastRow="1" w:firstColumn="1" w:lastColumn="1" w:noHBand="0" w:noVBand="0"/>
        </w:tblPrEx>
        <w:trPr>
          <w:trHeight w:val="20"/>
        </w:trPr>
        <w:tc>
          <w:tcPr>
            <w:tcW w:w="0" w:type="auto"/>
            <w:vMerge/>
          </w:tcPr>
          <w:p w14:paraId="601A5221"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6CCDAAF4" w14:textId="77777777" w:rsidR="0029114A" w:rsidRPr="00070A98" w:rsidRDefault="0029114A" w:rsidP="008E2D65">
            <w:pPr>
              <w:pStyle w:val="TableParagraph"/>
              <w:spacing w:line="320" w:lineRule="exact"/>
              <w:ind w:left="588" w:right="97" w:hanging="480"/>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4.</w:t>
            </w:r>
            <w:r w:rsidRPr="00070A98">
              <w:rPr>
                <w:rFonts w:ascii="Times New Roman" w:eastAsia="標楷體" w:hAnsi="Times New Roman"/>
                <w:color w:val="0D0D0D" w:themeColor="text1" w:themeTint="F2"/>
                <w:sz w:val="24"/>
                <w:lang w:eastAsia="zh-TW"/>
              </w:rPr>
              <w:t>參考</w:t>
            </w:r>
            <w:r w:rsidRPr="00070A98">
              <w:rPr>
                <w:rFonts w:ascii="Times New Roman" w:eastAsia="標楷體" w:hAnsi="Times New Roman"/>
                <w:color w:val="0D0D0D" w:themeColor="text1" w:themeTint="F2"/>
                <w:spacing w:val="-1"/>
                <w:sz w:val="24"/>
                <w:lang w:eastAsia="zh-TW"/>
              </w:rPr>
              <w:t>「衛生福利機構與榮譽國民之家因應</w:t>
            </w:r>
            <w:r w:rsidRPr="00070A98">
              <w:rPr>
                <w:rFonts w:ascii="Times New Roman" w:eastAsia="標楷體" w:hAnsi="Times New Roman"/>
                <w:color w:val="0D0D0D" w:themeColor="text1" w:themeTint="F2"/>
                <w:sz w:val="24"/>
                <w:lang w:eastAsia="zh-TW"/>
              </w:rPr>
              <w:t>COVID-19</w:t>
            </w:r>
            <w:r w:rsidRPr="00070A98">
              <w:rPr>
                <w:rFonts w:ascii="Times New Roman" w:eastAsia="標楷體" w:hAnsi="Times New Roman"/>
                <w:color w:val="0D0D0D" w:themeColor="text1" w:themeTint="F2"/>
                <w:sz w:val="24"/>
                <w:lang w:eastAsia="zh-TW"/>
              </w:rPr>
              <w:t>訪客管理作業原則」管理訪客探訪次數與探訪時間。</w:t>
            </w:r>
          </w:p>
        </w:tc>
        <w:tc>
          <w:tcPr>
            <w:tcW w:w="4766" w:type="dxa"/>
            <w:vMerge/>
          </w:tcPr>
          <w:p w14:paraId="29245338" w14:textId="77777777" w:rsidR="0029114A" w:rsidRPr="00070A98" w:rsidRDefault="0029114A" w:rsidP="008E2D65">
            <w:pPr>
              <w:pStyle w:val="TableParagraph"/>
              <w:spacing w:line="320" w:lineRule="exact"/>
              <w:ind w:left="588" w:right="97" w:hanging="480"/>
              <w:rPr>
                <w:rFonts w:ascii="標楷體" w:eastAsia="標楷體" w:hAnsi="標楷體"/>
                <w:color w:val="0D0D0D" w:themeColor="text1" w:themeTint="F2"/>
                <w:sz w:val="24"/>
                <w:lang w:eastAsia="zh-TW"/>
              </w:rPr>
            </w:pPr>
          </w:p>
        </w:tc>
      </w:tr>
      <w:tr w:rsidR="0029114A" w:rsidRPr="00070A98" w14:paraId="0E2F6971" w14:textId="77777777" w:rsidTr="003E4504">
        <w:tblPrEx>
          <w:tblLook w:val="01E0" w:firstRow="1" w:lastRow="1" w:firstColumn="1" w:lastColumn="1" w:noHBand="0" w:noVBand="0"/>
        </w:tblPrEx>
        <w:trPr>
          <w:trHeight w:val="20"/>
        </w:trPr>
        <w:tc>
          <w:tcPr>
            <w:tcW w:w="0" w:type="auto"/>
            <w:vMerge/>
          </w:tcPr>
          <w:p w14:paraId="230B21EC"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7D212AFB"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5.</w:t>
            </w:r>
            <w:r w:rsidRPr="00070A98">
              <w:rPr>
                <w:rFonts w:ascii="Times New Roman" w:eastAsia="標楷體" w:hAnsi="Times New Roman"/>
                <w:color w:val="0D0D0D" w:themeColor="text1" w:themeTint="F2"/>
                <w:sz w:val="24"/>
                <w:lang w:eastAsia="zh-TW"/>
              </w:rPr>
              <w:t>家屬或私人看護陪住管理。</w:t>
            </w:r>
          </w:p>
        </w:tc>
        <w:tc>
          <w:tcPr>
            <w:tcW w:w="4766" w:type="dxa"/>
            <w:vMerge/>
          </w:tcPr>
          <w:p w14:paraId="7C7ACDA0"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595585C5" w14:textId="77777777" w:rsidTr="003E4504">
        <w:tblPrEx>
          <w:tblLook w:val="01E0" w:firstRow="1" w:lastRow="1" w:firstColumn="1" w:lastColumn="1" w:noHBand="0" w:noVBand="0"/>
        </w:tblPrEx>
        <w:trPr>
          <w:trHeight w:val="20"/>
        </w:trPr>
        <w:tc>
          <w:tcPr>
            <w:tcW w:w="0" w:type="auto"/>
            <w:vMerge/>
          </w:tcPr>
          <w:p w14:paraId="4BECC055"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549B6421"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6.</w:t>
            </w:r>
            <w:r w:rsidRPr="00070A98">
              <w:rPr>
                <w:rFonts w:ascii="Times New Roman" w:eastAsia="標楷體" w:hAnsi="Times New Roman"/>
                <w:color w:val="0D0D0D" w:themeColor="text1" w:themeTint="F2"/>
                <w:sz w:val="24"/>
                <w:lang w:eastAsia="zh-TW"/>
              </w:rPr>
              <w:t>提供視訊探訪協助</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平板、網路等軟硬體支援</w:t>
            </w:r>
            <w:r w:rsidRPr="00070A98">
              <w:rPr>
                <w:rFonts w:ascii="Times New Roman" w:eastAsia="標楷體" w:hAnsi="Times New Roman"/>
                <w:color w:val="0D0D0D" w:themeColor="text1" w:themeTint="F2"/>
                <w:sz w:val="24"/>
                <w:lang w:eastAsia="zh-TW"/>
              </w:rPr>
              <w:t>)</w:t>
            </w:r>
            <w:r w:rsidRPr="00070A98">
              <w:rPr>
                <w:rFonts w:ascii="Times New Roman" w:eastAsia="標楷體" w:hAnsi="Times New Roman"/>
                <w:color w:val="0D0D0D" w:themeColor="text1" w:themeTint="F2"/>
                <w:sz w:val="24"/>
                <w:lang w:eastAsia="zh-TW"/>
              </w:rPr>
              <w:t>。</w:t>
            </w:r>
          </w:p>
        </w:tc>
        <w:tc>
          <w:tcPr>
            <w:tcW w:w="4766" w:type="dxa"/>
            <w:vMerge/>
          </w:tcPr>
          <w:p w14:paraId="685D2B5D"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628E5BDC" w14:textId="77777777" w:rsidTr="003E4504">
        <w:tblPrEx>
          <w:tblLook w:val="01E0" w:firstRow="1" w:lastRow="1" w:firstColumn="1" w:lastColumn="1" w:noHBand="0" w:noVBand="0"/>
        </w:tblPrEx>
        <w:trPr>
          <w:trHeight w:val="20"/>
        </w:trPr>
        <w:tc>
          <w:tcPr>
            <w:tcW w:w="0" w:type="auto"/>
            <w:vMerge/>
          </w:tcPr>
          <w:p w14:paraId="40F9C17D"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4880B9F7"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7.</w:t>
            </w:r>
            <w:r w:rsidRPr="00070A98">
              <w:rPr>
                <w:rFonts w:ascii="Times New Roman" w:eastAsia="標楷體" w:hAnsi="Times New Roman"/>
                <w:color w:val="0D0D0D" w:themeColor="text1" w:themeTint="F2"/>
                <w:sz w:val="24"/>
                <w:lang w:eastAsia="zh-TW"/>
              </w:rPr>
              <w:t>通知住民家屬訪客管理原則。</w:t>
            </w:r>
          </w:p>
        </w:tc>
        <w:tc>
          <w:tcPr>
            <w:tcW w:w="4766" w:type="dxa"/>
            <w:vMerge/>
          </w:tcPr>
          <w:p w14:paraId="0D6B259B"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230153ED" w14:textId="77777777" w:rsidTr="003E4504">
        <w:tblPrEx>
          <w:tblLook w:val="01E0" w:firstRow="1" w:lastRow="1" w:firstColumn="1" w:lastColumn="1" w:noHBand="0" w:noVBand="0"/>
        </w:tblPrEx>
        <w:trPr>
          <w:trHeight w:val="20"/>
        </w:trPr>
        <w:tc>
          <w:tcPr>
            <w:tcW w:w="0" w:type="auto"/>
            <w:vMerge w:val="restart"/>
          </w:tcPr>
          <w:p w14:paraId="0A66FBBD" w14:textId="77777777" w:rsidR="0029114A" w:rsidRPr="00070A98" w:rsidRDefault="0029114A" w:rsidP="008E2D65">
            <w:pPr>
              <w:pStyle w:val="TableParagraph"/>
              <w:spacing w:line="320" w:lineRule="exact"/>
              <w:ind w:left="0"/>
              <w:rPr>
                <w:rFonts w:ascii="Times New Roman" w:eastAsia="標楷體" w:hAnsi="Times New Roman"/>
                <w:color w:val="0D0D0D" w:themeColor="text1" w:themeTint="F2"/>
                <w:sz w:val="24"/>
              </w:rPr>
            </w:pPr>
            <w:r w:rsidRPr="00070A98">
              <w:rPr>
                <w:rFonts w:ascii="Times New Roman" w:eastAsia="標楷體" w:hAnsi="Times New Roman" w:hint="eastAsia"/>
                <w:color w:val="0D0D0D" w:themeColor="text1" w:themeTint="F2"/>
                <w:spacing w:val="-1"/>
                <w:sz w:val="24"/>
              </w:rPr>
              <w:t>六、</w:t>
            </w:r>
            <w:r w:rsidRPr="00070A98">
              <w:rPr>
                <w:rFonts w:ascii="Times New Roman" w:eastAsia="標楷體" w:hAnsi="Times New Roman"/>
                <w:color w:val="0D0D0D" w:themeColor="text1" w:themeTint="F2"/>
                <w:spacing w:val="-1"/>
                <w:sz w:val="24"/>
              </w:rPr>
              <w:t>環境清</w:t>
            </w:r>
            <w:r w:rsidRPr="00070A98">
              <w:rPr>
                <w:rFonts w:ascii="Times New Roman" w:eastAsia="標楷體" w:hAnsi="Times New Roman"/>
                <w:color w:val="0D0D0D" w:themeColor="text1" w:themeTint="F2"/>
                <w:sz w:val="24"/>
              </w:rPr>
              <w:t>潔消毒</w:t>
            </w:r>
          </w:p>
        </w:tc>
        <w:tc>
          <w:tcPr>
            <w:tcW w:w="7062" w:type="dxa"/>
          </w:tcPr>
          <w:p w14:paraId="2BD43BF5"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機構住房清潔消毒標準作業程序。</w:t>
            </w:r>
          </w:p>
        </w:tc>
        <w:tc>
          <w:tcPr>
            <w:tcW w:w="4766" w:type="dxa"/>
            <w:vMerge w:val="restart"/>
          </w:tcPr>
          <w:p w14:paraId="080CE59F" w14:textId="6255CCAF" w:rsidR="0029114A" w:rsidRPr="00070A98" w:rsidRDefault="0029114A" w:rsidP="008E2D65">
            <w:pPr>
              <w:pStyle w:val="Default"/>
              <w:numPr>
                <w:ilvl w:val="0"/>
                <w:numId w:val="30"/>
              </w:numPr>
              <w:spacing w:line="320" w:lineRule="exact"/>
              <w:ind w:left="203" w:hanging="203"/>
              <w:rPr>
                <w:rFonts w:ascii="Times New Roman" w:cs="Times New Roman"/>
                <w:color w:val="auto"/>
                <w:lang w:eastAsia="zh-TW"/>
              </w:rPr>
            </w:pPr>
            <w:r w:rsidRPr="00070A98">
              <w:rPr>
                <w:rFonts w:ascii="Times New Roman" w:cs="Times New Roman"/>
                <w:color w:val="auto"/>
                <w:lang w:eastAsia="zh-TW"/>
              </w:rPr>
              <w:t>機構住房清潔消毒標準作業程序。</w:t>
            </w:r>
          </w:p>
          <w:p w14:paraId="71D1C067" w14:textId="0795361D" w:rsidR="0029114A" w:rsidRPr="00070A98" w:rsidRDefault="0029114A" w:rsidP="008E2D65">
            <w:pPr>
              <w:pStyle w:val="Default"/>
              <w:numPr>
                <w:ilvl w:val="0"/>
                <w:numId w:val="30"/>
              </w:numPr>
              <w:spacing w:line="320" w:lineRule="exact"/>
              <w:ind w:left="203" w:hanging="203"/>
              <w:rPr>
                <w:rFonts w:ascii="Times New Roman" w:cs="Times New Roman"/>
                <w:color w:val="auto"/>
                <w:lang w:eastAsia="zh-TW"/>
              </w:rPr>
            </w:pPr>
            <w:r w:rsidRPr="00070A98">
              <w:rPr>
                <w:rFonts w:ascii="Times New Roman" w:cs="Times New Roman"/>
                <w:color w:val="auto"/>
                <w:lang w:eastAsia="zh-TW"/>
              </w:rPr>
              <w:t>機構公共區域環境清潔消毒標準作業程序。</w:t>
            </w:r>
          </w:p>
          <w:p w14:paraId="16CF1FBD" w14:textId="5DF2536F" w:rsidR="0029114A" w:rsidRPr="00070A98" w:rsidRDefault="0029114A" w:rsidP="008E2D65">
            <w:pPr>
              <w:pStyle w:val="Default"/>
              <w:numPr>
                <w:ilvl w:val="0"/>
                <w:numId w:val="30"/>
              </w:numPr>
              <w:spacing w:line="320" w:lineRule="exact"/>
              <w:ind w:left="203" w:hanging="203"/>
              <w:rPr>
                <w:rFonts w:ascii="Times New Roman" w:cs="Times New Roman"/>
                <w:color w:val="auto"/>
                <w:lang w:eastAsia="zh-TW"/>
              </w:rPr>
            </w:pPr>
            <w:r w:rsidRPr="00070A98">
              <w:rPr>
                <w:rFonts w:ascii="Times New Roman" w:cs="Times New Roman"/>
                <w:lang w:eastAsia="zh-TW"/>
              </w:rPr>
              <w:t>環境清潔消毒作業之人力安排。</w:t>
            </w:r>
          </w:p>
        </w:tc>
      </w:tr>
      <w:tr w:rsidR="0029114A" w:rsidRPr="00070A98" w14:paraId="71273E68" w14:textId="77777777" w:rsidTr="003E4504">
        <w:tblPrEx>
          <w:tblLook w:val="01E0" w:firstRow="1" w:lastRow="1" w:firstColumn="1" w:lastColumn="1" w:noHBand="0" w:noVBand="0"/>
        </w:tblPrEx>
        <w:trPr>
          <w:trHeight w:val="20"/>
        </w:trPr>
        <w:tc>
          <w:tcPr>
            <w:tcW w:w="0" w:type="auto"/>
            <w:vMerge/>
          </w:tcPr>
          <w:p w14:paraId="04FD82C5"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0C8E609D"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2.</w:t>
            </w:r>
            <w:r w:rsidRPr="00070A98">
              <w:rPr>
                <w:rFonts w:ascii="Times New Roman" w:eastAsia="標楷體" w:hAnsi="Times New Roman"/>
                <w:color w:val="0D0D0D" w:themeColor="text1" w:themeTint="F2"/>
                <w:sz w:val="24"/>
                <w:lang w:eastAsia="zh-TW"/>
              </w:rPr>
              <w:t>機構公共區域環境清潔消毒標準作業程序。</w:t>
            </w:r>
          </w:p>
        </w:tc>
        <w:tc>
          <w:tcPr>
            <w:tcW w:w="4766" w:type="dxa"/>
            <w:vMerge/>
          </w:tcPr>
          <w:p w14:paraId="4D1D1E7B"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4288621B" w14:textId="77777777" w:rsidTr="003E4504">
        <w:tblPrEx>
          <w:tblLook w:val="01E0" w:firstRow="1" w:lastRow="1" w:firstColumn="1" w:lastColumn="1" w:noHBand="0" w:noVBand="0"/>
        </w:tblPrEx>
        <w:trPr>
          <w:trHeight w:val="20"/>
        </w:trPr>
        <w:tc>
          <w:tcPr>
            <w:tcW w:w="0" w:type="auto"/>
            <w:vMerge/>
          </w:tcPr>
          <w:p w14:paraId="099200F0"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413AB30E"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3.</w:t>
            </w:r>
            <w:r w:rsidRPr="00070A98">
              <w:rPr>
                <w:rFonts w:ascii="Times New Roman" w:eastAsia="標楷體" w:hAnsi="Times New Roman"/>
                <w:color w:val="0D0D0D" w:themeColor="text1" w:themeTint="F2"/>
                <w:sz w:val="24"/>
                <w:lang w:eastAsia="zh-TW"/>
              </w:rPr>
              <w:t>環境清潔消毒作業之人力安排。</w:t>
            </w:r>
          </w:p>
        </w:tc>
        <w:tc>
          <w:tcPr>
            <w:tcW w:w="4766" w:type="dxa"/>
            <w:vMerge/>
          </w:tcPr>
          <w:p w14:paraId="03F3FEF3"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643AE679" w14:textId="77777777" w:rsidTr="003E4504">
        <w:tblPrEx>
          <w:tblLook w:val="01E0" w:firstRow="1" w:lastRow="1" w:firstColumn="1" w:lastColumn="1" w:noHBand="0" w:noVBand="0"/>
        </w:tblPrEx>
        <w:trPr>
          <w:trHeight w:val="20"/>
        </w:trPr>
        <w:tc>
          <w:tcPr>
            <w:tcW w:w="0" w:type="auto"/>
            <w:vMerge w:val="restart"/>
          </w:tcPr>
          <w:p w14:paraId="052877A2" w14:textId="77777777" w:rsidR="0029114A" w:rsidRPr="00070A98" w:rsidRDefault="0029114A" w:rsidP="008E2D65">
            <w:pPr>
              <w:pStyle w:val="TableParagraph"/>
              <w:tabs>
                <w:tab w:val="left" w:pos="2268"/>
              </w:tabs>
              <w:spacing w:line="320" w:lineRule="exact"/>
              <w:ind w:left="480" w:hangingChars="200" w:hanging="480"/>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z w:val="24"/>
                <w:lang w:eastAsia="zh-TW"/>
              </w:rPr>
              <w:t>七、</w:t>
            </w:r>
            <w:r w:rsidRPr="00070A98">
              <w:rPr>
                <w:rFonts w:ascii="Times New Roman" w:eastAsia="標楷體" w:hAnsi="Times New Roman"/>
                <w:color w:val="0D0D0D" w:themeColor="text1" w:themeTint="F2"/>
                <w:sz w:val="24"/>
                <w:lang w:eastAsia="zh-TW"/>
              </w:rPr>
              <w:t>防疫相關物資管理</w:t>
            </w:r>
          </w:p>
        </w:tc>
        <w:tc>
          <w:tcPr>
            <w:tcW w:w="7062" w:type="dxa"/>
          </w:tcPr>
          <w:p w14:paraId="7C8242D0" w14:textId="77777777" w:rsidR="0029114A" w:rsidRPr="00070A98" w:rsidRDefault="0029114A" w:rsidP="008E2D65">
            <w:pPr>
              <w:pStyle w:val="TableParagraph"/>
              <w:spacing w:line="320" w:lineRule="exact"/>
              <w:ind w:left="588" w:right="96" w:hanging="480"/>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pacing w:val="-11"/>
                <w:sz w:val="24"/>
                <w:lang w:eastAsia="zh-TW"/>
              </w:rPr>
              <w:t>盤點機構內個人防護裝備、手部衛生用品、環境清潔消毒用品</w:t>
            </w:r>
            <w:r w:rsidRPr="00070A98">
              <w:rPr>
                <w:rFonts w:ascii="Times New Roman" w:eastAsia="標楷體" w:hAnsi="Times New Roman"/>
                <w:color w:val="0D0D0D" w:themeColor="text1" w:themeTint="F2"/>
                <w:sz w:val="24"/>
                <w:lang w:eastAsia="zh-TW"/>
              </w:rPr>
              <w:t>等防疫相關物資存量。</w:t>
            </w:r>
          </w:p>
        </w:tc>
        <w:tc>
          <w:tcPr>
            <w:tcW w:w="4766" w:type="dxa"/>
            <w:vMerge w:val="restart"/>
          </w:tcPr>
          <w:p w14:paraId="2C4A11E9" w14:textId="6FB248CA" w:rsidR="0029114A" w:rsidRPr="00070A98" w:rsidRDefault="0029114A" w:rsidP="008E2D65">
            <w:pPr>
              <w:pStyle w:val="Default"/>
              <w:numPr>
                <w:ilvl w:val="0"/>
                <w:numId w:val="31"/>
              </w:numPr>
              <w:spacing w:line="320" w:lineRule="exact"/>
              <w:ind w:left="203" w:hanging="203"/>
              <w:rPr>
                <w:rFonts w:ascii="Times New Roman" w:cs="Times New Roman"/>
                <w:color w:val="auto"/>
                <w:lang w:eastAsia="zh-TW"/>
              </w:rPr>
            </w:pPr>
            <w:r w:rsidRPr="00070A98">
              <w:rPr>
                <w:rFonts w:ascii="Times New Roman" w:cs="Times New Roman"/>
                <w:color w:val="auto"/>
                <w:lang w:eastAsia="zh-TW"/>
              </w:rPr>
              <w:t>機構內個人防護裝備、手部衛生用品、環境清潔消毒用品等防疫相關物資存量盤點</w:t>
            </w:r>
            <w:r w:rsidRPr="00070A98">
              <w:rPr>
                <w:rFonts w:ascii="Times New Roman" w:cs="Times New Roman" w:hint="eastAsia"/>
                <w:color w:val="auto"/>
                <w:lang w:eastAsia="zh-TW"/>
              </w:rPr>
              <w:t>表</w:t>
            </w:r>
            <w:r w:rsidRPr="00070A98">
              <w:rPr>
                <w:rFonts w:ascii="Times New Roman" w:cs="Times New Roman"/>
                <w:color w:val="auto"/>
                <w:lang w:eastAsia="zh-TW"/>
              </w:rPr>
              <w:t>。</w:t>
            </w:r>
          </w:p>
          <w:p w14:paraId="309DE44C" w14:textId="6CBDED62" w:rsidR="0029114A" w:rsidRPr="00070A98" w:rsidRDefault="0029114A" w:rsidP="008E2D65">
            <w:pPr>
              <w:pStyle w:val="Default"/>
              <w:numPr>
                <w:ilvl w:val="0"/>
                <w:numId w:val="31"/>
              </w:numPr>
              <w:spacing w:line="320" w:lineRule="exact"/>
              <w:ind w:left="203" w:hanging="203"/>
              <w:rPr>
                <w:rFonts w:ascii="Times New Roman" w:cs="Times New Roman"/>
                <w:color w:val="auto"/>
                <w:lang w:eastAsia="zh-TW"/>
              </w:rPr>
            </w:pPr>
            <w:r w:rsidRPr="00070A98">
              <w:rPr>
                <w:rFonts w:ascii="Times New Roman" w:cs="Times New Roman"/>
                <w:color w:val="auto"/>
                <w:lang w:eastAsia="zh-TW"/>
              </w:rPr>
              <w:t>防疫相關物資領用規則。</w:t>
            </w:r>
          </w:p>
          <w:p w14:paraId="344C0A7B" w14:textId="78D4209E" w:rsidR="0029114A" w:rsidRPr="00070A98" w:rsidRDefault="0029114A" w:rsidP="008E2D65">
            <w:pPr>
              <w:pStyle w:val="Default"/>
              <w:numPr>
                <w:ilvl w:val="0"/>
                <w:numId w:val="31"/>
              </w:numPr>
              <w:spacing w:line="320" w:lineRule="exact"/>
              <w:ind w:left="203" w:hanging="203"/>
              <w:rPr>
                <w:rFonts w:ascii="Times New Roman" w:cs="Times New Roman"/>
                <w:color w:val="auto"/>
                <w:lang w:eastAsia="zh-TW"/>
              </w:rPr>
            </w:pPr>
            <w:r w:rsidRPr="00070A98">
              <w:rPr>
                <w:rFonts w:ascii="Times New Roman" w:cs="Times New Roman"/>
                <w:lang w:eastAsia="zh-TW"/>
              </w:rPr>
              <w:t>防疫相關物資維持</w:t>
            </w:r>
            <w:r w:rsidRPr="00070A98">
              <w:rPr>
                <w:rFonts w:ascii="Times New Roman" w:cs="Times New Roman"/>
                <w:lang w:eastAsia="zh-TW"/>
              </w:rPr>
              <w:t>1</w:t>
            </w:r>
            <w:r w:rsidRPr="00070A98">
              <w:rPr>
                <w:rFonts w:ascii="Times New Roman" w:cs="Times New Roman"/>
                <w:lang w:eastAsia="zh-TW"/>
              </w:rPr>
              <w:t>個月所需的安全庫存量</w:t>
            </w:r>
            <w:r w:rsidRPr="00070A98">
              <w:rPr>
                <w:rFonts w:ascii="Times New Roman" w:cs="Times New Roman" w:hint="eastAsia"/>
                <w:lang w:eastAsia="zh-TW"/>
              </w:rPr>
              <w:t>明細表</w:t>
            </w:r>
            <w:r w:rsidRPr="00070A98">
              <w:rPr>
                <w:rFonts w:ascii="Times New Roman" w:cs="Times New Roman"/>
                <w:lang w:eastAsia="zh-TW"/>
              </w:rPr>
              <w:t>。</w:t>
            </w:r>
          </w:p>
        </w:tc>
      </w:tr>
      <w:tr w:rsidR="0029114A" w:rsidRPr="00070A98" w14:paraId="669C422B" w14:textId="77777777" w:rsidTr="003E4504">
        <w:tblPrEx>
          <w:tblLook w:val="01E0" w:firstRow="1" w:lastRow="1" w:firstColumn="1" w:lastColumn="1" w:noHBand="0" w:noVBand="0"/>
        </w:tblPrEx>
        <w:trPr>
          <w:trHeight w:val="20"/>
        </w:trPr>
        <w:tc>
          <w:tcPr>
            <w:tcW w:w="0" w:type="auto"/>
            <w:vMerge/>
          </w:tcPr>
          <w:p w14:paraId="42A8AF56"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5C5B47FD" w14:textId="77777777" w:rsidR="0029114A" w:rsidRPr="00070A98" w:rsidRDefault="0029114A" w:rsidP="008E2D65">
            <w:pPr>
              <w:pStyle w:val="TableParagraph"/>
              <w:spacing w:line="320" w:lineRule="exact"/>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z w:val="24"/>
                <w:lang w:eastAsia="zh-TW"/>
              </w:rPr>
              <w:t>2.</w:t>
            </w:r>
            <w:r w:rsidRPr="00070A98">
              <w:rPr>
                <w:rFonts w:ascii="Times New Roman" w:eastAsia="標楷體" w:hAnsi="Times New Roman"/>
                <w:color w:val="0D0D0D" w:themeColor="text1" w:themeTint="F2"/>
                <w:sz w:val="24"/>
                <w:lang w:eastAsia="zh-TW"/>
              </w:rPr>
              <w:t>訂定防疫相關物資領用規則。</w:t>
            </w:r>
          </w:p>
        </w:tc>
        <w:tc>
          <w:tcPr>
            <w:tcW w:w="4766" w:type="dxa"/>
            <w:vMerge/>
          </w:tcPr>
          <w:p w14:paraId="34E59545" w14:textId="77777777" w:rsidR="0029114A" w:rsidRPr="00070A98" w:rsidRDefault="0029114A" w:rsidP="008E2D65">
            <w:pPr>
              <w:pStyle w:val="TableParagraph"/>
              <w:spacing w:line="320" w:lineRule="exact"/>
              <w:rPr>
                <w:rFonts w:ascii="標楷體" w:eastAsia="標楷體" w:hAnsi="標楷體"/>
                <w:color w:val="0D0D0D" w:themeColor="text1" w:themeTint="F2"/>
                <w:sz w:val="24"/>
                <w:lang w:eastAsia="zh-TW"/>
              </w:rPr>
            </w:pPr>
          </w:p>
        </w:tc>
      </w:tr>
      <w:tr w:rsidR="0029114A" w:rsidRPr="00070A98" w14:paraId="4BF6D9C4" w14:textId="77777777" w:rsidTr="003E4504">
        <w:tblPrEx>
          <w:tblLook w:val="01E0" w:firstRow="1" w:lastRow="1" w:firstColumn="1" w:lastColumn="1" w:noHBand="0" w:noVBand="0"/>
        </w:tblPrEx>
        <w:trPr>
          <w:trHeight w:val="20"/>
        </w:trPr>
        <w:tc>
          <w:tcPr>
            <w:tcW w:w="0" w:type="auto"/>
            <w:vMerge/>
          </w:tcPr>
          <w:p w14:paraId="13A35E1D" w14:textId="77777777" w:rsidR="0029114A" w:rsidRPr="00070A98" w:rsidRDefault="0029114A" w:rsidP="008E2D65">
            <w:pPr>
              <w:spacing w:line="320" w:lineRule="exact"/>
              <w:rPr>
                <w:rFonts w:ascii="Times New Roman" w:eastAsia="標楷體" w:hAnsi="Times New Roman"/>
                <w:color w:val="0D0D0D" w:themeColor="text1" w:themeTint="F2"/>
                <w:sz w:val="2"/>
                <w:szCs w:val="2"/>
                <w:lang w:eastAsia="zh-TW"/>
              </w:rPr>
            </w:pPr>
          </w:p>
        </w:tc>
        <w:tc>
          <w:tcPr>
            <w:tcW w:w="7062" w:type="dxa"/>
          </w:tcPr>
          <w:p w14:paraId="7D5E46FD" w14:textId="77777777" w:rsidR="0029114A" w:rsidRPr="00070A98" w:rsidRDefault="0029114A" w:rsidP="008E2D65">
            <w:pPr>
              <w:pStyle w:val="TableParagraph"/>
              <w:spacing w:line="320" w:lineRule="exact"/>
              <w:ind w:left="588" w:right="95" w:hanging="480"/>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Times New Roman" w:eastAsia="標楷體" w:hAnsi="Times New Roman"/>
                <w:color w:val="0D0D0D" w:themeColor="text1" w:themeTint="F2"/>
                <w:spacing w:val="-1"/>
                <w:sz w:val="24"/>
                <w:lang w:eastAsia="zh-TW"/>
              </w:rPr>
              <w:t>3.</w:t>
            </w:r>
            <w:r w:rsidRPr="00070A98">
              <w:rPr>
                <w:rFonts w:ascii="Times New Roman" w:eastAsia="標楷體" w:hAnsi="Times New Roman"/>
                <w:color w:val="0D0D0D" w:themeColor="text1" w:themeTint="F2"/>
                <w:spacing w:val="-11"/>
                <w:sz w:val="24"/>
                <w:lang w:eastAsia="zh-TW"/>
              </w:rPr>
              <w:t>每週清點機構內防疫相關物資存量，儘量維持至少可提供</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pacing w:val="-30"/>
                <w:sz w:val="24"/>
                <w:lang w:eastAsia="zh-TW"/>
              </w:rPr>
              <w:t>個</w:t>
            </w:r>
            <w:r w:rsidRPr="00070A98">
              <w:rPr>
                <w:rFonts w:ascii="Times New Roman" w:eastAsia="標楷體" w:hAnsi="Times New Roman"/>
                <w:color w:val="0D0D0D" w:themeColor="text1" w:themeTint="F2"/>
                <w:sz w:val="24"/>
                <w:lang w:eastAsia="zh-TW"/>
              </w:rPr>
              <w:t>月所需的安全庫存量。</w:t>
            </w:r>
          </w:p>
        </w:tc>
        <w:tc>
          <w:tcPr>
            <w:tcW w:w="4766" w:type="dxa"/>
            <w:vMerge/>
          </w:tcPr>
          <w:p w14:paraId="24D64A8D" w14:textId="77777777" w:rsidR="0029114A" w:rsidRPr="00070A98" w:rsidRDefault="0029114A" w:rsidP="008E2D65">
            <w:pPr>
              <w:pStyle w:val="TableParagraph"/>
              <w:spacing w:line="320" w:lineRule="exact"/>
              <w:ind w:left="588" w:right="95" w:hanging="480"/>
              <w:rPr>
                <w:rFonts w:ascii="標楷體" w:eastAsia="標楷體" w:hAnsi="標楷體"/>
                <w:color w:val="0D0D0D" w:themeColor="text1" w:themeTint="F2"/>
                <w:sz w:val="24"/>
                <w:lang w:eastAsia="zh-TW"/>
              </w:rPr>
            </w:pPr>
          </w:p>
        </w:tc>
      </w:tr>
    </w:tbl>
    <w:p w14:paraId="580D062C" w14:textId="77777777" w:rsidR="0029114A" w:rsidRPr="00070A98" w:rsidRDefault="0029114A" w:rsidP="008E2D65">
      <w:pPr>
        <w:pStyle w:val="af9"/>
        <w:spacing w:after="0" w:line="320" w:lineRule="exact"/>
        <w:ind w:left="560"/>
        <w:rPr>
          <w:rFonts w:ascii="Times New Roman" w:eastAsia="標楷體" w:hAnsi="Times New Roman"/>
          <w:b/>
          <w:color w:val="0D0D0D" w:themeColor="text1" w:themeTint="F2"/>
          <w:sz w:val="27"/>
        </w:rPr>
      </w:pPr>
    </w:p>
    <w:p w14:paraId="06B2BB40" w14:textId="01AFC53F" w:rsidR="0029114A" w:rsidRPr="00070A98" w:rsidRDefault="0029114A" w:rsidP="008E2D65">
      <w:pPr>
        <w:pStyle w:val="af9"/>
        <w:spacing w:after="0" w:line="320" w:lineRule="exact"/>
        <w:ind w:left="560"/>
        <w:rPr>
          <w:rFonts w:ascii="Times New Roman" w:eastAsia="標楷體" w:hAnsi="Times New Roman"/>
          <w:b/>
          <w:color w:val="0D0D0D" w:themeColor="text1" w:themeTint="F2"/>
        </w:rPr>
      </w:pPr>
      <w:r w:rsidRPr="00070A98">
        <w:rPr>
          <w:rFonts w:ascii="Times New Roman" w:eastAsia="標楷體" w:hAnsi="Times New Roman" w:hint="eastAsia"/>
          <w:b/>
          <w:color w:val="0D0D0D" w:themeColor="text1" w:themeTint="F2"/>
        </w:rPr>
        <w:t>貳</w:t>
      </w:r>
      <w:r w:rsidRPr="00070A98">
        <w:rPr>
          <w:rFonts w:ascii="Times New Roman" w:eastAsia="標楷體" w:hAnsi="Times New Roman"/>
          <w:b/>
          <w:color w:val="0D0D0D" w:themeColor="text1" w:themeTint="F2"/>
        </w:rPr>
        <w:t>、機構內出現確定病例</w:t>
      </w:r>
      <w:r w:rsidRPr="00070A98">
        <w:rPr>
          <w:rFonts w:ascii="Times New Roman" w:eastAsia="標楷體" w:hAnsi="Times New Roman"/>
          <w:b/>
          <w:color w:val="0D0D0D" w:themeColor="text1" w:themeTint="F2"/>
        </w:rPr>
        <w:t>(</w:t>
      </w:r>
      <w:r w:rsidRPr="00070A98">
        <w:rPr>
          <w:rFonts w:ascii="Times New Roman" w:eastAsia="標楷體" w:hAnsi="Times New Roman"/>
          <w:b/>
          <w:color w:val="0D0D0D" w:themeColor="text1" w:themeTint="F2"/>
        </w:rPr>
        <w:t>應變階段</w:t>
      </w:r>
      <w:r w:rsidRPr="00070A98">
        <w:rPr>
          <w:rFonts w:ascii="Times New Roman" w:eastAsia="標楷體" w:hAnsi="Times New Roman"/>
          <w:b/>
          <w:color w:val="0D0D0D" w:themeColor="text1" w:themeTint="F2"/>
        </w:rPr>
        <w:t>)</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53"/>
        <w:gridCol w:w="1106"/>
        <w:gridCol w:w="2373"/>
        <w:gridCol w:w="3562"/>
        <w:gridCol w:w="4768"/>
      </w:tblGrid>
      <w:tr w:rsidR="00AE7397" w:rsidRPr="00070A98" w14:paraId="1C4A982A" w14:textId="284D539F" w:rsidTr="00C20455">
        <w:trPr>
          <w:trHeight w:val="20"/>
          <w:tblHeader/>
        </w:trPr>
        <w:tc>
          <w:tcPr>
            <w:tcW w:w="2753" w:type="dxa"/>
          </w:tcPr>
          <w:p w14:paraId="11C643FE" w14:textId="77777777" w:rsidR="00AE7397" w:rsidRPr="00070A98" w:rsidRDefault="00AE7397" w:rsidP="008E2D65">
            <w:pPr>
              <w:pStyle w:val="TableParagraph"/>
              <w:adjustRightInd w:val="0"/>
              <w:snapToGrid w:val="0"/>
              <w:spacing w:line="320" w:lineRule="exact"/>
              <w:ind w:left="0"/>
              <w:jc w:val="center"/>
              <w:rPr>
                <w:rFonts w:ascii="Times New Roman" w:eastAsia="標楷體" w:hAnsi="Times New Roman"/>
                <w:b/>
                <w:color w:val="0D0D0D" w:themeColor="text1" w:themeTint="F2"/>
                <w:sz w:val="24"/>
              </w:rPr>
            </w:pPr>
            <w:r w:rsidRPr="00070A98">
              <w:rPr>
                <w:rFonts w:ascii="Times New Roman" w:eastAsia="標楷體" w:hAnsi="Times New Roman" w:hint="eastAsia"/>
                <w:b/>
                <w:color w:val="0D0D0D" w:themeColor="text1" w:themeTint="F2"/>
                <w:sz w:val="24"/>
              </w:rPr>
              <w:t>措施</w:t>
            </w:r>
          </w:p>
        </w:tc>
        <w:tc>
          <w:tcPr>
            <w:tcW w:w="3479" w:type="dxa"/>
            <w:gridSpan w:val="2"/>
          </w:tcPr>
          <w:p w14:paraId="7E2B3485" w14:textId="77777777" w:rsidR="00AE7397" w:rsidRPr="00070A98" w:rsidRDefault="00AE7397" w:rsidP="008E2D65">
            <w:pPr>
              <w:pStyle w:val="TableParagraph"/>
              <w:adjustRightInd w:val="0"/>
              <w:snapToGrid w:val="0"/>
              <w:spacing w:line="320" w:lineRule="exact"/>
              <w:ind w:left="0"/>
              <w:jc w:val="center"/>
              <w:rPr>
                <w:rFonts w:ascii="Times New Roman" w:eastAsia="標楷體" w:hAnsi="Times New Roman"/>
                <w:color w:val="0D0D0D" w:themeColor="text1" w:themeTint="F2"/>
                <w:sz w:val="24"/>
              </w:rPr>
            </w:pPr>
            <w:r w:rsidRPr="00070A98">
              <w:rPr>
                <w:rFonts w:ascii="Times New Roman" w:eastAsia="標楷體" w:hAnsi="Times New Roman"/>
                <w:color w:val="0D0D0D" w:themeColor="text1" w:themeTint="F2"/>
                <w:sz w:val="24"/>
              </w:rPr>
              <w:t>執行方案</w:t>
            </w:r>
          </w:p>
        </w:tc>
        <w:tc>
          <w:tcPr>
            <w:tcW w:w="3562" w:type="dxa"/>
            <w:shd w:val="clear" w:color="auto" w:fill="D9D9D9" w:themeFill="background1" w:themeFillShade="D9"/>
          </w:tcPr>
          <w:p w14:paraId="5A8ADCEF" w14:textId="77777777" w:rsidR="00AE7397" w:rsidRPr="00070A98" w:rsidRDefault="00AE7397" w:rsidP="008E2D65">
            <w:pPr>
              <w:pStyle w:val="TableParagraph"/>
              <w:adjustRightInd w:val="0"/>
              <w:snapToGrid w:val="0"/>
              <w:spacing w:line="320" w:lineRule="exact"/>
              <w:ind w:left="0"/>
              <w:jc w:val="center"/>
              <w:rPr>
                <w:rFonts w:ascii="Times New Roman" w:eastAsia="標楷體" w:hAnsi="Times New Roman"/>
                <w:color w:val="0D0D0D" w:themeColor="text1" w:themeTint="F2"/>
                <w:sz w:val="24"/>
              </w:rPr>
            </w:pPr>
            <w:r w:rsidRPr="00070A98">
              <w:rPr>
                <w:rFonts w:ascii="Times New Roman" w:eastAsia="標楷體" w:hAnsi="Times New Roman"/>
                <w:color w:val="0D0D0D" w:themeColor="text1" w:themeTint="F2"/>
                <w:sz w:val="24"/>
              </w:rPr>
              <w:t>建議整備事項</w:t>
            </w:r>
          </w:p>
        </w:tc>
        <w:tc>
          <w:tcPr>
            <w:tcW w:w="4768" w:type="dxa"/>
            <w:shd w:val="clear" w:color="auto" w:fill="D9D9D9" w:themeFill="background1" w:themeFillShade="D9"/>
          </w:tcPr>
          <w:p w14:paraId="398DB655" w14:textId="1D3457C9" w:rsidR="00AE7397" w:rsidRPr="00070A98" w:rsidRDefault="00C20455" w:rsidP="008E2D65">
            <w:pPr>
              <w:pStyle w:val="TableParagraph"/>
              <w:adjustRightInd w:val="0"/>
              <w:snapToGrid w:val="0"/>
              <w:spacing w:line="320" w:lineRule="exact"/>
              <w:ind w:left="0"/>
              <w:jc w:val="center"/>
              <w:rPr>
                <w:rFonts w:ascii="Times New Roman" w:eastAsia="標楷體" w:hAnsi="Times New Roman"/>
                <w:color w:val="0D0D0D" w:themeColor="text1" w:themeTint="F2"/>
                <w:sz w:val="24"/>
              </w:rPr>
            </w:pPr>
            <w:r w:rsidRPr="00070A98">
              <w:rPr>
                <w:rFonts w:ascii="Times New Roman" w:eastAsia="標楷體" w:hAnsi="Times New Roman" w:hint="eastAsia"/>
                <w:color w:val="0D0D0D" w:themeColor="text1" w:themeTint="F2"/>
                <w:sz w:val="24"/>
                <w:lang w:eastAsia="zh-TW"/>
              </w:rPr>
              <w:t>機構應備資料</w:t>
            </w:r>
          </w:p>
        </w:tc>
      </w:tr>
      <w:tr w:rsidR="00D2672B" w:rsidRPr="00070A98" w14:paraId="26B3A976" w14:textId="0C989DDE" w:rsidTr="00C20455">
        <w:trPr>
          <w:trHeight w:val="20"/>
        </w:trPr>
        <w:tc>
          <w:tcPr>
            <w:tcW w:w="2753" w:type="dxa"/>
            <w:vMerge w:val="restart"/>
          </w:tcPr>
          <w:p w14:paraId="74BC46D7" w14:textId="77777777" w:rsidR="00D2672B" w:rsidRPr="00070A98" w:rsidRDefault="00D2672B" w:rsidP="008E2D65">
            <w:pPr>
              <w:pStyle w:val="TableParagraph"/>
              <w:adjustRightInd w:val="0"/>
              <w:snapToGrid w:val="0"/>
              <w:spacing w:line="320" w:lineRule="exact"/>
              <w:ind w:left="580" w:hangingChars="200" w:hanging="580"/>
              <w:rPr>
                <w:rFonts w:ascii="Times New Roman" w:eastAsia="標楷體" w:hAnsi="Times New Roman"/>
                <w:color w:val="0D0D0D" w:themeColor="text1" w:themeTint="F2"/>
                <w:sz w:val="24"/>
                <w:lang w:eastAsia="zh-TW"/>
              </w:rPr>
            </w:pPr>
            <w:r w:rsidRPr="00070A98">
              <w:rPr>
                <w:rFonts w:ascii="標楷體" w:eastAsia="標楷體" w:hAnsi="標楷體" w:hint="eastAsia"/>
                <w:color w:val="0D0D0D" w:themeColor="text1" w:themeTint="F2"/>
                <w:spacing w:val="25"/>
                <w:sz w:val="24"/>
                <w:lang w:eastAsia="zh-TW"/>
              </w:rPr>
              <w:t>一、</w:t>
            </w:r>
            <w:r w:rsidRPr="00070A98">
              <w:rPr>
                <w:rFonts w:ascii="Times New Roman" w:eastAsia="標楷體" w:hAnsi="Times New Roman"/>
                <w:color w:val="0D0D0D" w:themeColor="text1" w:themeTint="F2"/>
                <w:sz w:val="24"/>
                <w:lang w:eastAsia="zh-TW"/>
              </w:rPr>
              <w:t>工作人員管理與人力調度</w:t>
            </w:r>
          </w:p>
          <w:p w14:paraId="75F6A029" w14:textId="77777777" w:rsidR="00D2672B" w:rsidRPr="00070A98" w:rsidRDefault="00D2672B" w:rsidP="008E2D65">
            <w:pPr>
              <w:pStyle w:val="TableParagraph"/>
              <w:adjustRightInd w:val="0"/>
              <w:snapToGrid w:val="0"/>
              <w:spacing w:line="320" w:lineRule="exact"/>
              <w:ind w:leftChars="241" w:left="899" w:hangingChars="102" w:hanging="224"/>
              <w:rPr>
                <w:rFonts w:ascii="標楷體" w:eastAsia="標楷體" w:hAnsi="標楷體"/>
                <w:color w:val="0D0D0D" w:themeColor="text1" w:themeTint="F2"/>
                <w:lang w:eastAsia="zh-TW"/>
              </w:rPr>
            </w:pPr>
            <w:r w:rsidRPr="00070A98">
              <w:rPr>
                <w:rFonts w:ascii="標楷體" w:eastAsia="標楷體" w:hAnsi="標楷體"/>
                <w:color w:val="0D0D0D" w:themeColor="text1" w:themeTint="F2"/>
                <w:lang w:eastAsia="zh-TW"/>
              </w:rPr>
              <w:t>1.</w:t>
            </w:r>
            <w:r w:rsidRPr="00070A98">
              <w:rPr>
                <w:rFonts w:ascii="標楷體" w:eastAsia="標楷體" w:hAnsi="標楷體"/>
                <w:color w:val="0D0D0D" w:themeColor="text1" w:themeTint="F2"/>
                <w:spacing w:val="13"/>
                <w:lang w:eastAsia="zh-TW"/>
              </w:rPr>
              <w:t>依實務狀況參</w:t>
            </w:r>
            <w:r w:rsidRPr="00070A98">
              <w:rPr>
                <w:rFonts w:ascii="標楷體" w:eastAsia="標楷體" w:hAnsi="標楷體"/>
                <w:color w:val="0D0D0D" w:themeColor="text1" w:themeTint="F2"/>
                <w:lang w:eastAsia="zh-TW"/>
              </w:rPr>
              <w:t>考右列方案。</w:t>
            </w:r>
          </w:p>
          <w:p w14:paraId="116B410E" w14:textId="77777777" w:rsidR="00D2672B" w:rsidRPr="00070A98" w:rsidRDefault="00D2672B" w:rsidP="008E2D65">
            <w:pPr>
              <w:pStyle w:val="TableParagraph"/>
              <w:adjustRightInd w:val="0"/>
              <w:snapToGrid w:val="0"/>
              <w:spacing w:line="320" w:lineRule="exact"/>
              <w:ind w:leftChars="241" w:left="899" w:hangingChars="102" w:hanging="224"/>
              <w:rPr>
                <w:rFonts w:ascii="標楷體" w:eastAsia="標楷體" w:hAnsi="標楷體"/>
                <w:color w:val="0D0D0D" w:themeColor="text1" w:themeTint="F2"/>
              </w:rPr>
            </w:pPr>
            <w:r w:rsidRPr="00070A98">
              <w:rPr>
                <w:rFonts w:ascii="標楷體" w:eastAsia="標楷體" w:hAnsi="標楷體"/>
                <w:color w:val="0D0D0D" w:themeColor="text1" w:themeTint="F2"/>
              </w:rPr>
              <w:t>2.</w:t>
            </w:r>
            <w:r w:rsidRPr="00070A98">
              <w:rPr>
                <w:rFonts w:ascii="標楷體" w:eastAsia="標楷體" w:hAnsi="標楷體"/>
                <w:color w:val="0D0D0D" w:themeColor="text1" w:themeTint="F2"/>
                <w:spacing w:val="13"/>
              </w:rPr>
              <w:t>不同方案得併</w:t>
            </w:r>
            <w:r w:rsidRPr="00070A98">
              <w:rPr>
                <w:rFonts w:ascii="標楷體" w:eastAsia="標楷體" w:hAnsi="標楷體"/>
                <w:color w:val="0D0D0D" w:themeColor="text1" w:themeTint="F2"/>
              </w:rPr>
              <w:t>行。</w:t>
            </w:r>
          </w:p>
        </w:tc>
        <w:tc>
          <w:tcPr>
            <w:tcW w:w="1106" w:type="dxa"/>
          </w:tcPr>
          <w:p w14:paraId="5AAB68D0" w14:textId="77777777" w:rsidR="00D2672B" w:rsidRPr="00070A98" w:rsidRDefault="00D2672B"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rPr>
              <w:t>□方案一</w:t>
            </w:r>
          </w:p>
        </w:tc>
        <w:tc>
          <w:tcPr>
            <w:tcW w:w="2373" w:type="dxa"/>
          </w:tcPr>
          <w:p w14:paraId="7CE0CC46" w14:textId="77777777" w:rsidR="00D2672B" w:rsidRPr="00070A98" w:rsidRDefault="00D2672B" w:rsidP="008E2D65">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pacing w:val="11"/>
                <w:sz w:val="24"/>
                <w:lang w:eastAsia="zh-TW"/>
              </w:rPr>
              <w:t>被列為接觸者之工作人員</w:t>
            </w:r>
            <w:r w:rsidRPr="00070A98">
              <w:rPr>
                <w:rFonts w:ascii="標楷體" w:eastAsia="標楷體" w:hAnsi="標楷體"/>
                <w:color w:val="0D0D0D" w:themeColor="text1" w:themeTint="F2"/>
                <w:spacing w:val="-4"/>
                <w:sz w:val="24"/>
                <w:lang w:eastAsia="zh-TW"/>
              </w:rPr>
              <w:t>依規定居家隔離，不上班。</w:t>
            </w:r>
          </w:p>
        </w:tc>
        <w:tc>
          <w:tcPr>
            <w:tcW w:w="3562" w:type="dxa"/>
          </w:tcPr>
          <w:p w14:paraId="57099C07" w14:textId="77777777" w:rsidR="00D2672B" w:rsidRPr="00070A98" w:rsidRDefault="00D2672B"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□1.因應機構內發生確定病例之人力備援計畫。</w:t>
            </w:r>
          </w:p>
        </w:tc>
        <w:tc>
          <w:tcPr>
            <w:tcW w:w="4768" w:type="dxa"/>
            <w:vMerge w:val="restart"/>
          </w:tcPr>
          <w:p w14:paraId="37A4E9B8" w14:textId="2D9BC404" w:rsidR="00D2672B" w:rsidRPr="00070A98" w:rsidRDefault="00D2672B" w:rsidP="008E2D65">
            <w:pPr>
              <w:pStyle w:val="TableParagraph"/>
              <w:adjustRightInd w:val="0"/>
              <w:snapToGrid w:val="0"/>
              <w:spacing w:line="320" w:lineRule="exact"/>
              <w:ind w:left="282" w:hangingChars="106" w:hanging="282"/>
              <w:rPr>
                <w:rFonts w:ascii="標楷體" w:eastAsia="標楷體" w:hAnsi="標楷體"/>
                <w:color w:val="0D0D0D" w:themeColor="text1" w:themeTint="F2"/>
                <w:spacing w:val="13"/>
                <w:sz w:val="24"/>
                <w:lang w:eastAsia="zh-TW"/>
              </w:rPr>
            </w:pPr>
            <w:r w:rsidRPr="00070A98">
              <w:rPr>
                <w:rFonts w:ascii="標楷體" w:eastAsia="標楷體" w:hAnsi="標楷體" w:hint="eastAsia"/>
                <w:color w:val="0D0D0D" w:themeColor="text1" w:themeTint="F2"/>
                <w:spacing w:val="13"/>
                <w:sz w:val="24"/>
                <w:lang w:eastAsia="zh-TW"/>
              </w:rPr>
              <w:t>1.</w:t>
            </w:r>
            <w:r w:rsidRPr="00070A98">
              <w:rPr>
                <w:rFonts w:ascii="標楷體" w:eastAsia="標楷體" w:hAnsi="標楷體"/>
                <w:color w:val="0D0D0D" w:themeColor="text1" w:themeTint="F2"/>
                <w:spacing w:val="13"/>
                <w:sz w:val="24"/>
                <w:lang w:eastAsia="zh-TW"/>
              </w:rPr>
              <w:t>因應機構內發生確定病例之人</w:t>
            </w:r>
            <w:r w:rsidRPr="00070A98">
              <w:rPr>
                <w:rFonts w:ascii="標楷體" w:eastAsia="標楷體" w:hAnsi="標楷體"/>
                <w:color w:val="0D0D0D" w:themeColor="text1" w:themeTint="F2"/>
                <w:sz w:val="24"/>
                <w:lang w:eastAsia="zh-TW"/>
              </w:rPr>
              <w:t>力備援計畫。</w:t>
            </w:r>
          </w:p>
          <w:p w14:paraId="4CA716A1" w14:textId="77777777" w:rsidR="00D2672B" w:rsidRPr="00070A98" w:rsidRDefault="00D2672B" w:rsidP="008E2D65">
            <w:pPr>
              <w:pStyle w:val="TableParagraph"/>
              <w:adjustRightInd w:val="0"/>
              <w:snapToGrid w:val="0"/>
              <w:spacing w:line="320" w:lineRule="exact"/>
              <w:ind w:left="282" w:hangingChars="106" w:hanging="282"/>
              <w:rPr>
                <w:rFonts w:ascii="標楷體" w:eastAsia="標楷體" w:hAnsi="標楷體"/>
                <w:color w:val="0D0D0D" w:themeColor="text1" w:themeTint="F2"/>
                <w:spacing w:val="13"/>
                <w:sz w:val="24"/>
                <w:lang w:eastAsia="zh-TW"/>
              </w:rPr>
            </w:pPr>
            <w:r w:rsidRPr="00070A98">
              <w:rPr>
                <w:rFonts w:ascii="標楷體" w:eastAsia="標楷體" w:hAnsi="標楷體" w:hint="eastAsia"/>
                <w:color w:val="0D0D0D" w:themeColor="text1" w:themeTint="F2"/>
                <w:spacing w:val="13"/>
                <w:sz w:val="24"/>
                <w:lang w:eastAsia="zh-TW"/>
              </w:rPr>
              <w:t>2.</w:t>
            </w:r>
            <w:r w:rsidRPr="00070A98">
              <w:rPr>
                <w:rFonts w:ascii="標楷體" w:eastAsia="標楷體" w:hAnsi="標楷體"/>
                <w:color w:val="0D0D0D" w:themeColor="text1" w:themeTint="F2"/>
                <w:spacing w:val="13"/>
                <w:sz w:val="24"/>
                <w:lang w:eastAsia="zh-TW"/>
              </w:rPr>
              <w:t>確認地方主管機關提供之協助</w:t>
            </w:r>
            <w:r w:rsidRPr="00070A98">
              <w:rPr>
                <w:rFonts w:ascii="標楷體" w:eastAsia="標楷體" w:hAnsi="標楷體"/>
                <w:color w:val="0D0D0D" w:themeColor="text1" w:themeTint="F2"/>
                <w:spacing w:val="-3"/>
                <w:sz w:val="24"/>
                <w:lang w:eastAsia="zh-TW"/>
              </w:rPr>
              <w:t>方案、聯繫窗口與申請及付費方</w:t>
            </w:r>
            <w:r w:rsidRPr="00070A98">
              <w:rPr>
                <w:rFonts w:ascii="標楷體" w:eastAsia="標楷體" w:hAnsi="標楷體"/>
                <w:color w:val="0D0D0D" w:themeColor="text1" w:themeTint="F2"/>
                <w:sz w:val="24"/>
                <w:lang w:eastAsia="zh-TW"/>
              </w:rPr>
              <w:t>式</w:t>
            </w:r>
            <w:r w:rsidRPr="00070A98">
              <w:rPr>
                <w:rFonts w:ascii="標楷體" w:eastAsia="標楷體" w:hAnsi="標楷體" w:hint="eastAsia"/>
                <w:color w:val="0D0D0D" w:themeColor="text1" w:themeTint="F2"/>
                <w:sz w:val="24"/>
                <w:lang w:eastAsia="zh-TW"/>
              </w:rPr>
              <w:t>1份</w:t>
            </w:r>
            <w:r w:rsidRPr="00070A98">
              <w:rPr>
                <w:rFonts w:ascii="標楷體" w:eastAsia="標楷體" w:hAnsi="標楷體"/>
                <w:color w:val="0D0D0D" w:themeColor="text1" w:themeTint="F2"/>
                <w:sz w:val="24"/>
                <w:lang w:eastAsia="zh-TW"/>
              </w:rPr>
              <w:t>。</w:t>
            </w:r>
          </w:p>
          <w:p w14:paraId="55ED0FF5" w14:textId="40B41CE6" w:rsidR="00D2672B" w:rsidRPr="00070A98" w:rsidRDefault="00D2672B" w:rsidP="008E2D65">
            <w:pPr>
              <w:pStyle w:val="TableParagraph"/>
              <w:adjustRightInd w:val="0"/>
              <w:snapToGrid w:val="0"/>
              <w:spacing w:line="320" w:lineRule="exact"/>
              <w:ind w:left="532" w:hangingChars="200" w:hanging="532"/>
              <w:rPr>
                <w:rFonts w:ascii="標楷體" w:eastAsia="標楷體" w:hAnsi="標楷體"/>
                <w:color w:val="0D0D0D" w:themeColor="text1" w:themeTint="F2"/>
                <w:spacing w:val="13"/>
                <w:sz w:val="24"/>
                <w:lang w:eastAsia="zh-TW"/>
              </w:rPr>
            </w:pPr>
            <w:r w:rsidRPr="00070A98">
              <w:rPr>
                <w:rFonts w:ascii="標楷體" w:eastAsia="標楷體" w:hAnsi="標楷體" w:hint="eastAsia"/>
                <w:color w:val="0D0D0D" w:themeColor="text1" w:themeTint="F2"/>
                <w:spacing w:val="13"/>
                <w:sz w:val="24"/>
                <w:lang w:eastAsia="zh-TW"/>
              </w:rPr>
              <w:t>3</w:t>
            </w:r>
            <w:r w:rsidRPr="00070A98">
              <w:rPr>
                <w:rFonts w:ascii="標楷體" w:eastAsia="標楷體" w:hAnsi="標楷體"/>
                <w:color w:val="0D0D0D" w:themeColor="text1" w:themeTint="F2"/>
                <w:spacing w:val="13"/>
                <w:sz w:val="24"/>
                <w:lang w:eastAsia="zh-TW"/>
              </w:rPr>
              <w:t>.</w:t>
            </w:r>
            <w:r w:rsidRPr="00070A98">
              <w:rPr>
                <w:rFonts w:ascii="標楷體" w:eastAsia="標楷體" w:hAnsi="標楷體" w:hint="eastAsia"/>
                <w:color w:val="0D0D0D" w:themeColor="text1" w:themeTint="F2"/>
                <w:spacing w:val="13"/>
                <w:sz w:val="24"/>
                <w:lang w:eastAsia="zh-TW"/>
              </w:rPr>
              <w:t>符合提前返回工作建議之人員名單</w:t>
            </w:r>
          </w:p>
        </w:tc>
      </w:tr>
      <w:tr w:rsidR="00D2672B" w:rsidRPr="00070A98" w14:paraId="0CBEF0EB" w14:textId="028A20B2" w:rsidTr="00C20455">
        <w:trPr>
          <w:trHeight w:val="20"/>
        </w:trPr>
        <w:tc>
          <w:tcPr>
            <w:tcW w:w="2753" w:type="dxa"/>
            <w:vMerge/>
          </w:tcPr>
          <w:p w14:paraId="5578E371" w14:textId="77777777" w:rsidR="00D2672B" w:rsidRPr="00070A98" w:rsidRDefault="00D2672B" w:rsidP="008E2D65">
            <w:pPr>
              <w:pStyle w:val="TableParagraph"/>
              <w:adjustRightInd w:val="0"/>
              <w:snapToGrid w:val="0"/>
              <w:spacing w:line="320" w:lineRule="exact"/>
              <w:ind w:left="0"/>
              <w:rPr>
                <w:rFonts w:ascii="Times New Roman" w:eastAsia="標楷體" w:hAnsi="Times New Roman"/>
                <w:b/>
                <w:color w:val="0D0D0D" w:themeColor="text1" w:themeTint="F2"/>
                <w:sz w:val="24"/>
                <w:lang w:eastAsia="zh-TW"/>
              </w:rPr>
            </w:pPr>
          </w:p>
        </w:tc>
        <w:tc>
          <w:tcPr>
            <w:tcW w:w="1106" w:type="dxa"/>
          </w:tcPr>
          <w:p w14:paraId="19BA3C25" w14:textId="77777777" w:rsidR="00D2672B" w:rsidRPr="00070A98" w:rsidRDefault="00D2672B"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rPr>
              <w:t>□方案二</w:t>
            </w:r>
          </w:p>
        </w:tc>
        <w:tc>
          <w:tcPr>
            <w:tcW w:w="2373" w:type="dxa"/>
          </w:tcPr>
          <w:p w14:paraId="18A225F8" w14:textId="77777777" w:rsidR="00D2672B" w:rsidRPr="00070A98" w:rsidRDefault="00D2672B" w:rsidP="008E2D65">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070A98">
              <w:rPr>
                <w:rFonts w:ascii="標楷體" w:eastAsia="標楷體" w:hAnsi="標楷體"/>
                <w:color w:val="0D0D0D" w:themeColor="text1" w:themeTint="F2"/>
                <w:spacing w:val="12"/>
                <w:sz w:val="24"/>
                <w:lang w:eastAsia="zh-TW"/>
              </w:rPr>
              <w:t>由地方政府協助調派外部</w:t>
            </w:r>
            <w:r w:rsidRPr="00070A98">
              <w:rPr>
                <w:rFonts w:ascii="標楷體" w:eastAsia="標楷體" w:hAnsi="標楷體"/>
                <w:color w:val="0D0D0D" w:themeColor="text1" w:themeTint="F2"/>
                <w:sz w:val="24"/>
                <w:lang w:eastAsia="zh-TW"/>
              </w:rPr>
              <w:t>人力支援。</w:t>
            </w:r>
          </w:p>
        </w:tc>
        <w:tc>
          <w:tcPr>
            <w:tcW w:w="3562" w:type="dxa"/>
          </w:tcPr>
          <w:p w14:paraId="1F975C5C" w14:textId="77777777" w:rsidR="00D2672B" w:rsidRPr="00070A98" w:rsidRDefault="00D2672B"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□2.確認地方主管機關提供之協助方案、聯繫窗口與申請及付費方式等。</w:t>
            </w:r>
          </w:p>
        </w:tc>
        <w:tc>
          <w:tcPr>
            <w:tcW w:w="4768" w:type="dxa"/>
            <w:vMerge/>
          </w:tcPr>
          <w:p w14:paraId="0814F55B" w14:textId="14A922B3" w:rsidR="00D2672B" w:rsidRPr="00070A98" w:rsidRDefault="00D2672B" w:rsidP="008E2D65">
            <w:pPr>
              <w:pStyle w:val="TableParagraph"/>
              <w:adjustRightInd w:val="0"/>
              <w:snapToGrid w:val="0"/>
              <w:spacing w:line="320" w:lineRule="exact"/>
              <w:ind w:left="532" w:hangingChars="200" w:hanging="532"/>
              <w:rPr>
                <w:rFonts w:ascii="標楷體" w:eastAsia="標楷體" w:hAnsi="標楷體"/>
                <w:color w:val="0D0D0D" w:themeColor="text1" w:themeTint="F2"/>
                <w:spacing w:val="13"/>
                <w:sz w:val="24"/>
                <w:lang w:eastAsia="zh-TW"/>
              </w:rPr>
            </w:pPr>
          </w:p>
        </w:tc>
      </w:tr>
      <w:tr w:rsidR="00D2672B" w:rsidRPr="00070A98" w14:paraId="40DCF73C" w14:textId="27154961" w:rsidTr="00C20455">
        <w:trPr>
          <w:trHeight w:val="20"/>
        </w:trPr>
        <w:tc>
          <w:tcPr>
            <w:tcW w:w="2753" w:type="dxa"/>
            <w:vMerge/>
          </w:tcPr>
          <w:p w14:paraId="142D2364" w14:textId="77777777" w:rsidR="00D2672B" w:rsidRPr="00070A98" w:rsidRDefault="00D2672B" w:rsidP="008E2D65">
            <w:pPr>
              <w:pStyle w:val="TableParagraph"/>
              <w:adjustRightInd w:val="0"/>
              <w:snapToGrid w:val="0"/>
              <w:spacing w:line="320" w:lineRule="exact"/>
              <w:ind w:left="0"/>
              <w:rPr>
                <w:rFonts w:ascii="Times New Roman" w:eastAsia="標楷體" w:hAnsi="Times New Roman"/>
                <w:b/>
                <w:color w:val="0D0D0D" w:themeColor="text1" w:themeTint="F2"/>
                <w:sz w:val="24"/>
                <w:lang w:eastAsia="zh-TW"/>
              </w:rPr>
            </w:pPr>
          </w:p>
        </w:tc>
        <w:tc>
          <w:tcPr>
            <w:tcW w:w="1106" w:type="dxa"/>
          </w:tcPr>
          <w:p w14:paraId="22B379C3" w14:textId="77777777" w:rsidR="00D2672B" w:rsidRPr="00070A98" w:rsidRDefault="00D2672B"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rPr>
              <w:t>□方案三</w:t>
            </w:r>
          </w:p>
        </w:tc>
        <w:tc>
          <w:tcPr>
            <w:tcW w:w="2373" w:type="dxa"/>
          </w:tcPr>
          <w:p w14:paraId="5A52FDC9" w14:textId="77777777" w:rsidR="00D2672B" w:rsidRPr="00070A98" w:rsidRDefault="00D2672B" w:rsidP="008E2D65">
            <w:pPr>
              <w:pStyle w:val="TableParagraph"/>
              <w:adjustRightInd w:val="0"/>
              <w:snapToGrid w:val="0"/>
              <w:spacing w:line="320" w:lineRule="exact"/>
              <w:ind w:left="0"/>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pacing w:val="2"/>
                <w:w w:val="95"/>
                <w:sz w:val="24"/>
                <w:lang w:eastAsia="zh-TW"/>
              </w:rPr>
              <w:t>疫情警戒第</w:t>
            </w:r>
            <w:r w:rsidRPr="00070A98">
              <w:rPr>
                <w:rFonts w:ascii="標楷體" w:eastAsia="標楷體" w:hAnsi="標楷體"/>
                <w:color w:val="0D0D0D" w:themeColor="text1" w:themeTint="F2"/>
                <w:w w:val="95"/>
                <w:sz w:val="24"/>
                <w:lang w:eastAsia="zh-TW"/>
              </w:rPr>
              <w:t>3、4級地區，</w:t>
            </w:r>
            <w:r w:rsidRPr="00070A98">
              <w:rPr>
                <w:rFonts w:ascii="標楷體" w:eastAsia="標楷體" w:hAnsi="標楷體"/>
                <w:color w:val="0D0D0D" w:themeColor="text1" w:themeTint="F2"/>
                <w:spacing w:val="12"/>
                <w:sz w:val="24"/>
                <w:lang w:eastAsia="zh-TW"/>
              </w:rPr>
              <w:t>於啟動人力備援計畫仍人力不足且無法將住民轉介</w:t>
            </w:r>
            <w:r w:rsidRPr="00070A98">
              <w:rPr>
                <w:rFonts w:ascii="標楷體" w:eastAsia="標楷體" w:hAnsi="標楷體"/>
                <w:color w:val="0D0D0D" w:themeColor="text1" w:themeTint="F2"/>
                <w:spacing w:val="-8"/>
                <w:sz w:val="24"/>
                <w:lang w:eastAsia="zh-TW"/>
              </w:rPr>
              <w:t>至其他機構時，提前召回工</w:t>
            </w:r>
          </w:p>
          <w:p w14:paraId="3CDF00F4" w14:textId="77777777" w:rsidR="00D2672B" w:rsidRPr="00070A98" w:rsidRDefault="00D2672B"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rPr>
              <w:t>作人員返回工作。</w:t>
            </w:r>
          </w:p>
        </w:tc>
        <w:tc>
          <w:tcPr>
            <w:tcW w:w="3562" w:type="dxa"/>
          </w:tcPr>
          <w:p w14:paraId="523470EC" w14:textId="7EB4D4C7" w:rsidR="00D2672B" w:rsidRPr="00070A98" w:rsidRDefault="00D2672B"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□3.依據「因應COVID-19疫情醫療照護工作人力短缺之應變處置建議」辦理。</w:t>
            </w:r>
          </w:p>
        </w:tc>
        <w:tc>
          <w:tcPr>
            <w:tcW w:w="4768" w:type="dxa"/>
            <w:vMerge/>
          </w:tcPr>
          <w:p w14:paraId="76ACC3E0" w14:textId="7A523985" w:rsidR="00D2672B" w:rsidRPr="00070A98" w:rsidRDefault="00D2672B" w:rsidP="008E2D65">
            <w:pPr>
              <w:pStyle w:val="TableParagraph"/>
              <w:adjustRightInd w:val="0"/>
              <w:snapToGrid w:val="0"/>
              <w:spacing w:line="320" w:lineRule="exact"/>
              <w:ind w:left="532" w:hangingChars="200" w:hanging="532"/>
              <w:rPr>
                <w:rFonts w:ascii="標楷體" w:eastAsia="標楷體" w:hAnsi="標楷體"/>
                <w:color w:val="0D0D0D" w:themeColor="text1" w:themeTint="F2"/>
                <w:spacing w:val="13"/>
                <w:sz w:val="24"/>
                <w:lang w:eastAsia="zh-TW"/>
              </w:rPr>
            </w:pPr>
          </w:p>
        </w:tc>
      </w:tr>
      <w:tr w:rsidR="00B07491" w:rsidRPr="00070A98" w14:paraId="01136523" w14:textId="5CE35B6D" w:rsidTr="00C20455">
        <w:trPr>
          <w:trHeight w:val="20"/>
        </w:trPr>
        <w:tc>
          <w:tcPr>
            <w:tcW w:w="2753" w:type="dxa"/>
            <w:vMerge w:val="restart"/>
          </w:tcPr>
          <w:p w14:paraId="7805890B" w14:textId="77777777" w:rsidR="00B07491" w:rsidRPr="00070A98" w:rsidRDefault="00B07491" w:rsidP="008E2D65">
            <w:pPr>
              <w:pStyle w:val="TableParagraph"/>
              <w:adjustRightInd w:val="0"/>
              <w:snapToGrid w:val="0"/>
              <w:spacing w:line="320" w:lineRule="exact"/>
              <w:ind w:left="480" w:hangingChars="200" w:hanging="480"/>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z w:val="24"/>
                <w:lang w:eastAsia="zh-TW"/>
              </w:rPr>
              <w:t>二、</w:t>
            </w:r>
            <w:r w:rsidRPr="00070A98">
              <w:rPr>
                <w:rFonts w:ascii="Times New Roman" w:eastAsia="標楷體" w:hAnsi="Times New Roman"/>
                <w:color w:val="0D0D0D" w:themeColor="text1" w:themeTint="F2"/>
                <w:sz w:val="24"/>
                <w:lang w:eastAsia="zh-TW"/>
              </w:rPr>
              <w:t>機構住民安置與健康管理</w:t>
            </w:r>
          </w:p>
          <w:p w14:paraId="07675972" w14:textId="77777777" w:rsidR="00B07491" w:rsidRPr="00070A98" w:rsidRDefault="00B07491" w:rsidP="008E2D65">
            <w:pPr>
              <w:pStyle w:val="TableParagraph"/>
              <w:adjustRightInd w:val="0"/>
              <w:snapToGrid w:val="0"/>
              <w:spacing w:line="320" w:lineRule="exact"/>
              <w:ind w:leftChars="240" w:left="850" w:hangingChars="74" w:hanging="178"/>
              <w:rPr>
                <w:rFonts w:ascii="Times New Roman" w:eastAsia="標楷體" w:hAnsi="Times New Roman"/>
                <w:color w:val="0D0D0D" w:themeColor="text1" w:themeTint="F2"/>
                <w:sz w:val="24"/>
                <w:lang w:eastAsia="zh-TW"/>
              </w:rPr>
            </w:pPr>
            <w:r w:rsidRPr="00070A98">
              <w:rPr>
                <w:rFonts w:ascii="Times New Roman" w:eastAsia="標楷體" w:hAnsi="Times New Roman"/>
                <w:color w:val="0D0D0D" w:themeColor="text1" w:themeTint="F2"/>
                <w:sz w:val="24"/>
                <w:lang w:eastAsia="zh-TW"/>
              </w:rPr>
              <w:lastRenderedPageBreak/>
              <w:t>1.</w:t>
            </w:r>
            <w:r w:rsidRPr="00070A98">
              <w:rPr>
                <w:rFonts w:ascii="Times New Roman" w:eastAsia="標楷體" w:hAnsi="Times New Roman"/>
                <w:color w:val="0D0D0D" w:themeColor="text1" w:themeTint="F2"/>
                <w:sz w:val="24"/>
                <w:lang w:eastAsia="zh-TW"/>
              </w:rPr>
              <w:t>依實務狀況參考右列</w:t>
            </w:r>
            <w:r w:rsidRPr="00070A98">
              <w:rPr>
                <w:rFonts w:ascii="標楷體" w:eastAsia="標楷體" w:hAnsi="標楷體"/>
                <w:color w:val="0D0D0D" w:themeColor="text1" w:themeTint="F2"/>
                <w:lang w:eastAsia="zh-TW"/>
              </w:rPr>
              <w:t>方案</w:t>
            </w:r>
            <w:r w:rsidRPr="00070A98">
              <w:rPr>
                <w:rFonts w:ascii="Times New Roman" w:eastAsia="標楷體" w:hAnsi="Times New Roman"/>
                <w:color w:val="0D0D0D" w:themeColor="text1" w:themeTint="F2"/>
                <w:sz w:val="24"/>
                <w:lang w:eastAsia="zh-TW"/>
              </w:rPr>
              <w:t>。</w:t>
            </w:r>
          </w:p>
          <w:p w14:paraId="22DF1400" w14:textId="77777777" w:rsidR="00B07491" w:rsidRPr="00070A98" w:rsidRDefault="00B07491" w:rsidP="008E2D65">
            <w:pPr>
              <w:pStyle w:val="TableParagraph"/>
              <w:adjustRightInd w:val="0"/>
              <w:snapToGrid w:val="0"/>
              <w:spacing w:line="320" w:lineRule="exact"/>
              <w:ind w:leftChars="240" w:left="850" w:hangingChars="74" w:hanging="178"/>
              <w:rPr>
                <w:rFonts w:ascii="Times New Roman" w:eastAsia="標楷體" w:hAnsi="Times New Roman"/>
                <w:color w:val="0D0D0D" w:themeColor="text1" w:themeTint="F2"/>
                <w:sz w:val="24"/>
                <w:lang w:eastAsia="zh-TW"/>
              </w:rPr>
            </w:pPr>
            <w:r w:rsidRPr="00070A98">
              <w:rPr>
                <w:rFonts w:ascii="Times New Roman" w:eastAsia="標楷體" w:hAnsi="Times New Roman"/>
                <w:color w:val="0D0D0D" w:themeColor="text1" w:themeTint="F2"/>
                <w:sz w:val="24"/>
                <w:lang w:eastAsia="zh-TW"/>
              </w:rPr>
              <w:t>2.</w:t>
            </w:r>
            <w:r w:rsidRPr="00070A98">
              <w:rPr>
                <w:rFonts w:ascii="Times New Roman" w:eastAsia="標楷體" w:hAnsi="Times New Roman"/>
                <w:color w:val="0D0D0D" w:themeColor="text1" w:themeTint="F2"/>
                <w:sz w:val="24"/>
                <w:lang w:eastAsia="zh-TW"/>
              </w:rPr>
              <w:t>不同方案得併行。</w:t>
            </w:r>
          </w:p>
          <w:p w14:paraId="630F1692" w14:textId="77777777" w:rsidR="00B07491" w:rsidRPr="00070A98" w:rsidRDefault="00B07491" w:rsidP="008E2D65">
            <w:pPr>
              <w:pStyle w:val="TableParagraph"/>
              <w:adjustRightInd w:val="0"/>
              <w:snapToGrid w:val="0"/>
              <w:spacing w:line="320" w:lineRule="exact"/>
              <w:ind w:leftChars="240" w:left="850" w:hangingChars="74" w:hanging="178"/>
              <w:rPr>
                <w:rFonts w:ascii="Times New Roman" w:eastAsia="標楷體" w:hAnsi="Times New Roman"/>
                <w:color w:val="0D0D0D" w:themeColor="text1" w:themeTint="F2"/>
                <w:sz w:val="24"/>
                <w:lang w:eastAsia="zh-TW"/>
              </w:rPr>
            </w:pPr>
            <w:r w:rsidRPr="00070A98">
              <w:rPr>
                <w:rFonts w:ascii="Times New Roman" w:eastAsia="標楷體" w:hAnsi="Times New Roman"/>
                <w:color w:val="0D0D0D" w:themeColor="text1" w:themeTint="F2"/>
                <w:sz w:val="24"/>
                <w:lang w:eastAsia="zh-TW"/>
              </w:rPr>
              <w:t>3.</w:t>
            </w:r>
            <w:r w:rsidRPr="00070A98">
              <w:rPr>
                <w:rFonts w:ascii="Times New Roman" w:eastAsia="標楷體" w:hAnsi="Times New Roman"/>
                <w:color w:val="0D0D0D" w:themeColor="text1" w:themeTint="F2"/>
                <w:sz w:val="24"/>
                <w:lang w:eastAsia="zh-TW"/>
              </w:rPr>
              <w:t>連絡住民家屬充分說明確認處理方案。</w:t>
            </w:r>
          </w:p>
        </w:tc>
        <w:tc>
          <w:tcPr>
            <w:tcW w:w="3479" w:type="dxa"/>
            <w:gridSpan w:val="2"/>
          </w:tcPr>
          <w:p w14:paraId="54E1BF52" w14:textId="77777777" w:rsidR="00B07491" w:rsidRPr="00070A98" w:rsidRDefault="00B07491" w:rsidP="008E2D65">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070A98">
              <w:rPr>
                <w:rFonts w:ascii="Times New Roman" w:eastAsia="標楷體" w:hAnsi="Times New Roman"/>
                <w:color w:val="0D0D0D" w:themeColor="text1" w:themeTint="F2"/>
                <w:spacing w:val="21"/>
                <w:sz w:val="24"/>
                <w:lang w:eastAsia="zh-TW"/>
              </w:rPr>
              <w:lastRenderedPageBreak/>
              <w:t>連絡住民家屬</w:t>
            </w:r>
            <w:r w:rsidRPr="00070A98">
              <w:rPr>
                <w:rFonts w:ascii="Times New Roman" w:eastAsia="標楷體" w:hAnsi="Times New Roman"/>
                <w:color w:val="0D0D0D" w:themeColor="text1" w:themeTint="F2"/>
                <w:spacing w:val="22"/>
                <w:sz w:val="24"/>
                <w:lang w:eastAsia="zh-TW"/>
              </w:rPr>
              <w:t>充分說明確認</w:t>
            </w:r>
            <w:r w:rsidRPr="00070A98">
              <w:rPr>
                <w:rFonts w:ascii="Times New Roman" w:eastAsia="標楷體" w:hAnsi="Times New Roman"/>
                <w:color w:val="0D0D0D" w:themeColor="text1" w:themeTint="F2"/>
                <w:spacing w:val="21"/>
                <w:sz w:val="24"/>
                <w:lang w:eastAsia="zh-TW"/>
              </w:rPr>
              <w:t>處理</w:t>
            </w:r>
            <w:r w:rsidRPr="00070A98">
              <w:rPr>
                <w:rFonts w:ascii="Times New Roman" w:eastAsia="標楷體" w:hAnsi="Times New Roman"/>
                <w:color w:val="0D0D0D" w:themeColor="text1" w:themeTint="F2"/>
                <w:sz w:val="24"/>
                <w:lang w:eastAsia="zh-TW"/>
              </w:rPr>
              <w:t>方案。</w:t>
            </w:r>
          </w:p>
        </w:tc>
        <w:tc>
          <w:tcPr>
            <w:tcW w:w="3562" w:type="dxa"/>
          </w:tcPr>
          <w:p w14:paraId="73759649" w14:textId="77777777" w:rsidR="00B07491" w:rsidRPr="00070A98" w:rsidRDefault="00B07491"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□1.通知住民家屬之說帖與期間收費調整等執行方式規劃。</w:t>
            </w:r>
          </w:p>
        </w:tc>
        <w:tc>
          <w:tcPr>
            <w:tcW w:w="4768" w:type="dxa"/>
            <w:vMerge w:val="restart"/>
          </w:tcPr>
          <w:p w14:paraId="10426DE0" w14:textId="78ABFE50" w:rsidR="00B07491" w:rsidRPr="00070A98" w:rsidRDefault="00B07491" w:rsidP="008E2D65">
            <w:pPr>
              <w:pStyle w:val="TableParagraph"/>
              <w:adjustRightInd w:val="0"/>
              <w:snapToGrid w:val="0"/>
              <w:spacing w:line="320" w:lineRule="exact"/>
              <w:ind w:left="269" w:hangingChars="112" w:hanging="269"/>
              <w:rPr>
                <w:rFonts w:ascii="標楷體" w:eastAsia="標楷體" w:hAnsi="標楷體"/>
                <w:color w:val="0D0D0D" w:themeColor="text1" w:themeTint="F2"/>
                <w:sz w:val="24"/>
                <w:lang w:eastAsia="zh-TW"/>
              </w:rPr>
            </w:pPr>
            <w:r w:rsidRPr="00070A98">
              <w:rPr>
                <w:rFonts w:ascii="標楷體" w:eastAsia="標楷體" w:hAnsi="標楷體" w:hint="eastAsia"/>
                <w:color w:val="0D0D0D" w:themeColor="text1" w:themeTint="F2"/>
                <w:sz w:val="24"/>
                <w:lang w:eastAsia="zh-TW"/>
              </w:rPr>
              <w:t>1</w:t>
            </w:r>
            <w:r w:rsidRPr="00070A98">
              <w:rPr>
                <w:rFonts w:ascii="標楷體" w:eastAsia="標楷體" w:hAnsi="標楷體"/>
                <w:color w:val="0D0D0D" w:themeColor="text1" w:themeTint="F2"/>
                <w:sz w:val="24"/>
                <w:lang w:eastAsia="zh-TW"/>
              </w:rPr>
              <w:t>.</w:t>
            </w:r>
            <w:r w:rsidRPr="00070A98">
              <w:rPr>
                <w:rFonts w:ascii="標楷體" w:eastAsia="標楷體" w:hAnsi="標楷體" w:hint="eastAsia"/>
                <w:color w:val="0D0D0D" w:themeColor="text1" w:themeTint="F2"/>
                <w:sz w:val="24"/>
                <w:lang w:eastAsia="zh-TW"/>
              </w:rPr>
              <w:t>通知住民家屬之說帖與其間收費調整執行方式規劃</w:t>
            </w:r>
          </w:p>
          <w:p w14:paraId="39FA7DF2" w14:textId="6238713E" w:rsidR="00B07491" w:rsidRPr="00070A98" w:rsidRDefault="00B07491" w:rsidP="008E2D65">
            <w:pPr>
              <w:pStyle w:val="TableParagraph"/>
              <w:adjustRightInd w:val="0"/>
              <w:snapToGrid w:val="0"/>
              <w:spacing w:line="320" w:lineRule="exact"/>
              <w:ind w:left="480" w:hangingChars="200" w:hanging="480"/>
              <w:rPr>
                <w:rFonts w:ascii="標楷體" w:eastAsia="標楷體" w:hAnsi="標楷體"/>
                <w:color w:val="0D0D0D" w:themeColor="text1" w:themeTint="F2"/>
                <w:sz w:val="24"/>
                <w:lang w:eastAsia="zh-TW"/>
              </w:rPr>
            </w:pPr>
            <w:r w:rsidRPr="00070A98">
              <w:rPr>
                <w:rFonts w:ascii="標楷體" w:eastAsia="標楷體" w:hAnsi="標楷體" w:hint="eastAsia"/>
                <w:color w:val="0D0D0D" w:themeColor="text1" w:themeTint="F2"/>
                <w:sz w:val="24"/>
                <w:lang w:eastAsia="zh-TW"/>
              </w:rPr>
              <w:lastRenderedPageBreak/>
              <w:t>2.</w:t>
            </w:r>
            <w:r w:rsidRPr="00070A98">
              <w:rPr>
                <w:rFonts w:ascii="標楷體" w:eastAsia="標楷體" w:hAnsi="標楷體"/>
                <w:color w:val="0D0D0D" w:themeColor="text1" w:themeTint="F2"/>
                <w:sz w:val="24"/>
                <w:lang w:eastAsia="zh-TW"/>
              </w:rPr>
              <w:t>家屬接回住民之作業流程與動線規劃。</w:t>
            </w:r>
          </w:p>
          <w:p w14:paraId="3596AC5A" w14:textId="599F5061" w:rsidR="00B07491" w:rsidRPr="00070A98" w:rsidRDefault="00B07491" w:rsidP="008E2D65">
            <w:pPr>
              <w:pStyle w:val="TableParagraph"/>
              <w:adjustRightInd w:val="0"/>
              <w:snapToGrid w:val="0"/>
              <w:spacing w:line="320" w:lineRule="exact"/>
              <w:ind w:left="480" w:hangingChars="200" w:hanging="480"/>
              <w:rPr>
                <w:rFonts w:ascii="標楷體" w:eastAsia="標楷體" w:hAnsi="標楷體"/>
                <w:color w:val="0D0D0D" w:themeColor="text1" w:themeTint="F2"/>
                <w:sz w:val="24"/>
                <w:lang w:eastAsia="zh-TW"/>
              </w:rPr>
            </w:pPr>
            <w:r w:rsidRPr="00070A98">
              <w:rPr>
                <w:rFonts w:ascii="標楷體" w:eastAsia="標楷體" w:hAnsi="標楷體" w:hint="eastAsia"/>
                <w:color w:val="0D0D0D" w:themeColor="text1" w:themeTint="F2"/>
                <w:sz w:val="24"/>
                <w:lang w:eastAsia="zh-TW"/>
              </w:rPr>
              <w:t>3.規劃隔離空間啟用順序</w:t>
            </w:r>
            <w:r w:rsidR="00E5787D" w:rsidRPr="00070A98">
              <w:rPr>
                <w:rFonts w:ascii="標楷體" w:eastAsia="標楷體" w:hAnsi="標楷體" w:hint="eastAsia"/>
                <w:color w:val="0D0D0D" w:themeColor="text1" w:themeTint="F2"/>
                <w:sz w:val="24"/>
                <w:lang w:eastAsia="zh-TW"/>
              </w:rPr>
              <w:t>。</w:t>
            </w:r>
          </w:p>
          <w:p w14:paraId="19374E2D" w14:textId="5D856DCE" w:rsidR="00E5787D" w:rsidRPr="00070A98" w:rsidRDefault="00E5787D" w:rsidP="008E2D65">
            <w:pPr>
              <w:pStyle w:val="TableParagraph"/>
              <w:adjustRightInd w:val="0"/>
              <w:snapToGrid w:val="0"/>
              <w:spacing w:line="320" w:lineRule="exact"/>
              <w:rPr>
                <w:rFonts w:ascii="標楷體" w:eastAsia="標楷體" w:hAnsi="標楷體"/>
                <w:color w:val="0D0D0D" w:themeColor="text1" w:themeTint="F2"/>
                <w:sz w:val="24"/>
                <w:lang w:eastAsia="zh-TW"/>
              </w:rPr>
            </w:pPr>
          </w:p>
        </w:tc>
      </w:tr>
      <w:tr w:rsidR="00B07491" w:rsidRPr="00070A98" w14:paraId="17FBFEE5" w14:textId="79BEC533" w:rsidTr="00C20455">
        <w:trPr>
          <w:trHeight w:val="20"/>
        </w:trPr>
        <w:tc>
          <w:tcPr>
            <w:tcW w:w="2753" w:type="dxa"/>
            <w:vMerge/>
            <w:tcBorders>
              <w:top w:val="nil"/>
            </w:tcBorders>
          </w:tcPr>
          <w:p w14:paraId="601B9182" w14:textId="77777777" w:rsidR="00B07491" w:rsidRPr="00070A98" w:rsidRDefault="00B07491" w:rsidP="008E2D65">
            <w:pPr>
              <w:adjustRightInd w:val="0"/>
              <w:snapToGrid w:val="0"/>
              <w:spacing w:line="320" w:lineRule="exact"/>
              <w:rPr>
                <w:rFonts w:ascii="Times New Roman" w:eastAsia="標楷體" w:hAnsi="Times New Roman"/>
                <w:color w:val="0D0D0D" w:themeColor="text1" w:themeTint="F2"/>
                <w:sz w:val="2"/>
                <w:szCs w:val="2"/>
                <w:lang w:eastAsia="zh-TW"/>
              </w:rPr>
            </w:pPr>
          </w:p>
        </w:tc>
        <w:tc>
          <w:tcPr>
            <w:tcW w:w="1106" w:type="dxa"/>
          </w:tcPr>
          <w:p w14:paraId="1CA9FEFF" w14:textId="77777777" w:rsidR="00B07491" w:rsidRPr="00070A98" w:rsidRDefault="00B07491"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rPr>
              <w:t>□</w:t>
            </w:r>
            <w:r w:rsidRPr="00070A98">
              <w:rPr>
                <w:rFonts w:ascii="Times New Roman" w:eastAsia="標楷體" w:hAnsi="Times New Roman"/>
                <w:color w:val="0D0D0D" w:themeColor="text1" w:themeTint="F2"/>
                <w:sz w:val="24"/>
              </w:rPr>
              <w:t>方案一</w:t>
            </w:r>
          </w:p>
        </w:tc>
        <w:tc>
          <w:tcPr>
            <w:tcW w:w="2373" w:type="dxa"/>
          </w:tcPr>
          <w:p w14:paraId="40A8489D" w14:textId="77777777" w:rsidR="00B07491" w:rsidRPr="00070A98" w:rsidRDefault="00B07491" w:rsidP="008E2D65">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070A98">
              <w:rPr>
                <w:rFonts w:ascii="Times New Roman" w:eastAsia="標楷體" w:hAnsi="Times New Roman"/>
                <w:color w:val="0D0D0D" w:themeColor="text1" w:themeTint="F2"/>
                <w:spacing w:val="12"/>
                <w:sz w:val="24"/>
                <w:lang w:eastAsia="zh-TW"/>
              </w:rPr>
              <w:t>由地方政府協助移至集中</w:t>
            </w:r>
            <w:r w:rsidRPr="00070A98">
              <w:rPr>
                <w:rFonts w:ascii="Times New Roman" w:eastAsia="標楷體" w:hAnsi="Times New Roman"/>
                <w:color w:val="0D0D0D" w:themeColor="text1" w:themeTint="F2"/>
                <w:spacing w:val="14"/>
                <w:sz w:val="24"/>
                <w:lang w:eastAsia="zh-TW"/>
              </w:rPr>
              <w:t>檢疫場所或轉介至其他</w:t>
            </w:r>
            <w:r w:rsidRPr="00070A98">
              <w:rPr>
                <w:rFonts w:ascii="Times New Roman" w:eastAsia="標楷體" w:hAnsi="Times New Roman"/>
                <w:color w:val="0D0D0D" w:themeColor="text1" w:themeTint="F2"/>
                <w:sz w:val="24"/>
                <w:lang w:eastAsia="zh-TW"/>
              </w:rPr>
              <w:t>機</w:t>
            </w:r>
            <w:r w:rsidRPr="00070A98">
              <w:rPr>
                <w:rFonts w:ascii="Times New Roman" w:eastAsia="標楷體" w:hAnsi="Times New Roman"/>
                <w:color w:val="0D0D0D" w:themeColor="text1" w:themeTint="F2"/>
                <w:spacing w:val="-30"/>
                <w:sz w:val="24"/>
                <w:lang w:eastAsia="zh-TW"/>
              </w:rPr>
              <w:t>構</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pacing w:val="-30"/>
                <w:sz w:val="24"/>
                <w:lang w:eastAsia="zh-TW"/>
              </w:rPr>
              <w:t>人</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室隔離照護。</w:t>
            </w:r>
          </w:p>
        </w:tc>
        <w:tc>
          <w:tcPr>
            <w:tcW w:w="3562" w:type="dxa"/>
          </w:tcPr>
          <w:p w14:paraId="12F68FEC" w14:textId="77777777" w:rsidR="00B07491" w:rsidRPr="00070A98" w:rsidRDefault="00B07491"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□2.確認地方主管機關提供之協助方案、聯繫窗口與申請方式等。</w:t>
            </w:r>
          </w:p>
        </w:tc>
        <w:tc>
          <w:tcPr>
            <w:tcW w:w="4768" w:type="dxa"/>
            <w:vMerge/>
          </w:tcPr>
          <w:p w14:paraId="26A01FDA" w14:textId="3C1F1A58" w:rsidR="00B07491" w:rsidRPr="00070A98" w:rsidRDefault="00B07491" w:rsidP="008E2D65">
            <w:pPr>
              <w:pStyle w:val="TableParagraph"/>
              <w:adjustRightInd w:val="0"/>
              <w:snapToGrid w:val="0"/>
              <w:spacing w:line="320" w:lineRule="exact"/>
              <w:ind w:left="480" w:hangingChars="200" w:hanging="480"/>
              <w:rPr>
                <w:rFonts w:ascii="標楷體" w:eastAsia="標楷體" w:hAnsi="標楷體"/>
                <w:color w:val="0D0D0D" w:themeColor="text1" w:themeTint="F2"/>
                <w:sz w:val="24"/>
                <w:lang w:eastAsia="zh-TW"/>
              </w:rPr>
            </w:pPr>
          </w:p>
        </w:tc>
      </w:tr>
      <w:tr w:rsidR="00B07491" w:rsidRPr="00070A98" w14:paraId="06931A2B" w14:textId="67F2BE71" w:rsidTr="00C20455">
        <w:trPr>
          <w:trHeight w:val="20"/>
        </w:trPr>
        <w:tc>
          <w:tcPr>
            <w:tcW w:w="2753" w:type="dxa"/>
            <w:vMerge/>
            <w:tcBorders>
              <w:top w:val="nil"/>
            </w:tcBorders>
          </w:tcPr>
          <w:p w14:paraId="396E4679" w14:textId="77777777" w:rsidR="00B07491" w:rsidRPr="00070A98" w:rsidRDefault="00B07491" w:rsidP="008E2D65">
            <w:pPr>
              <w:adjustRightInd w:val="0"/>
              <w:snapToGrid w:val="0"/>
              <w:spacing w:line="320" w:lineRule="exact"/>
              <w:rPr>
                <w:rFonts w:ascii="Times New Roman" w:eastAsia="標楷體" w:hAnsi="Times New Roman"/>
                <w:color w:val="0D0D0D" w:themeColor="text1" w:themeTint="F2"/>
                <w:sz w:val="2"/>
                <w:szCs w:val="2"/>
                <w:lang w:eastAsia="zh-TW"/>
              </w:rPr>
            </w:pPr>
          </w:p>
        </w:tc>
        <w:tc>
          <w:tcPr>
            <w:tcW w:w="1106" w:type="dxa"/>
          </w:tcPr>
          <w:p w14:paraId="56925B09" w14:textId="77777777" w:rsidR="00B07491" w:rsidRPr="00070A98" w:rsidRDefault="00B07491"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rPr>
              <w:t>□</w:t>
            </w:r>
            <w:r w:rsidRPr="00070A98">
              <w:rPr>
                <w:rFonts w:ascii="Times New Roman" w:eastAsia="標楷體" w:hAnsi="Times New Roman"/>
                <w:color w:val="0D0D0D" w:themeColor="text1" w:themeTint="F2"/>
                <w:sz w:val="24"/>
              </w:rPr>
              <w:t>方案二</w:t>
            </w:r>
          </w:p>
        </w:tc>
        <w:tc>
          <w:tcPr>
            <w:tcW w:w="2373" w:type="dxa"/>
          </w:tcPr>
          <w:p w14:paraId="47BB4242" w14:textId="77777777" w:rsidR="00B07491" w:rsidRPr="00070A98" w:rsidRDefault="00B07491"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Times New Roman" w:eastAsia="標楷體" w:hAnsi="Times New Roman"/>
                <w:color w:val="0D0D0D" w:themeColor="text1" w:themeTint="F2"/>
                <w:sz w:val="24"/>
              </w:rPr>
              <w:t>由家屬接回返家。</w:t>
            </w:r>
          </w:p>
        </w:tc>
        <w:tc>
          <w:tcPr>
            <w:tcW w:w="3562" w:type="dxa"/>
          </w:tcPr>
          <w:p w14:paraId="75E9BD95" w14:textId="19754603" w:rsidR="00B07491" w:rsidRPr="00070A98" w:rsidRDefault="00B07491"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標楷體" w:eastAsia="標楷體" w:hAnsi="標楷體" w:hint="eastAsia"/>
                <w:color w:val="0D0D0D" w:themeColor="text1" w:themeTint="F2"/>
                <w:sz w:val="24"/>
                <w:lang w:eastAsia="zh-TW"/>
              </w:rPr>
              <w:t>3</w:t>
            </w:r>
            <w:r w:rsidRPr="00070A98">
              <w:rPr>
                <w:rFonts w:ascii="標楷體" w:eastAsia="標楷體" w:hAnsi="標楷體"/>
                <w:color w:val="0D0D0D" w:themeColor="text1" w:themeTint="F2"/>
                <w:sz w:val="24"/>
                <w:lang w:eastAsia="zh-TW"/>
              </w:rPr>
              <w:t>.適用本方案住民必須確認返家可落實1人1室隔離。</w:t>
            </w:r>
          </w:p>
          <w:p w14:paraId="231AF4A4" w14:textId="30015CD2" w:rsidR="00B07491" w:rsidRPr="00070A98" w:rsidRDefault="00B07491"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標楷體" w:eastAsia="標楷體" w:hAnsi="標楷體" w:hint="eastAsia"/>
                <w:color w:val="0D0D0D" w:themeColor="text1" w:themeTint="F2"/>
                <w:sz w:val="24"/>
                <w:lang w:eastAsia="zh-TW"/>
              </w:rPr>
              <w:t>4</w:t>
            </w:r>
            <w:r w:rsidRPr="00070A98">
              <w:rPr>
                <w:rFonts w:ascii="標楷體" w:eastAsia="標楷體" w:hAnsi="標楷體"/>
                <w:color w:val="0D0D0D" w:themeColor="text1" w:themeTint="F2"/>
                <w:sz w:val="24"/>
                <w:lang w:eastAsia="zh-TW"/>
              </w:rPr>
              <w:t>.須考量住民生活自理程度，評估是否適用此方案。</w:t>
            </w:r>
          </w:p>
          <w:p w14:paraId="5C2806A0" w14:textId="62FEB90C" w:rsidR="00B07491" w:rsidRPr="00070A98" w:rsidRDefault="00B07491"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標楷體" w:eastAsia="標楷體" w:hAnsi="標楷體" w:hint="eastAsia"/>
                <w:color w:val="0D0D0D" w:themeColor="text1" w:themeTint="F2"/>
                <w:sz w:val="24"/>
                <w:lang w:eastAsia="zh-TW"/>
              </w:rPr>
              <w:t>5</w:t>
            </w:r>
            <w:r w:rsidRPr="00070A98">
              <w:rPr>
                <w:rFonts w:ascii="標楷體" w:eastAsia="標楷體" w:hAnsi="標楷體"/>
                <w:color w:val="0D0D0D" w:themeColor="text1" w:themeTint="F2"/>
                <w:sz w:val="24"/>
                <w:lang w:eastAsia="zh-TW"/>
              </w:rPr>
              <w:t>.家屬接回住民之作業流程與動線規劃。</w:t>
            </w:r>
          </w:p>
        </w:tc>
        <w:tc>
          <w:tcPr>
            <w:tcW w:w="4768" w:type="dxa"/>
            <w:vMerge/>
          </w:tcPr>
          <w:p w14:paraId="6680E37E" w14:textId="77777777" w:rsidR="00B07491" w:rsidRPr="00070A98" w:rsidRDefault="00B07491" w:rsidP="008E2D65">
            <w:pPr>
              <w:pStyle w:val="TableParagraph"/>
              <w:adjustRightInd w:val="0"/>
              <w:snapToGrid w:val="0"/>
              <w:spacing w:line="320" w:lineRule="exact"/>
              <w:ind w:left="0"/>
              <w:rPr>
                <w:rFonts w:ascii="標楷體" w:eastAsia="標楷體" w:hAnsi="標楷體"/>
                <w:color w:val="0D0D0D" w:themeColor="text1" w:themeTint="F2"/>
                <w:sz w:val="24"/>
                <w:lang w:eastAsia="zh-TW"/>
              </w:rPr>
            </w:pPr>
          </w:p>
        </w:tc>
      </w:tr>
      <w:tr w:rsidR="00B07491" w:rsidRPr="00070A98" w14:paraId="042E0E09" w14:textId="79A44EEF" w:rsidTr="00C20455">
        <w:trPr>
          <w:trHeight w:val="20"/>
        </w:trPr>
        <w:tc>
          <w:tcPr>
            <w:tcW w:w="2753" w:type="dxa"/>
            <w:vMerge/>
            <w:tcBorders>
              <w:top w:val="nil"/>
            </w:tcBorders>
          </w:tcPr>
          <w:p w14:paraId="545FA8A1" w14:textId="77777777" w:rsidR="00B07491" w:rsidRPr="00070A98" w:rsidRDefault="00B07491" w:rsidP="008E2D65">
            <w:pPr>
              <w:adjustRightInd w:val="0"/>
              <w:snapToGrid w:val="0"/>
              <w:spacing w:line="320" w:lineRule="exact"/>
              <w:rPr>
                <w:rFonts w:ascii="Times New Roman" w:eastAsia="標楷體" w:hAnsi="Times New Roman"/>
                <w:color w:val="0D0D0D" w:themeColor="text1" w:themeTint="F2"/>
                <w:sz w:val="2"/>
                <w:szCs w:val="2"/>
                <w:lang w:eastAsia="zh-TW"/>
              </w:rPr>
            </w:pPr>
          </w:p>
        </w:tc>
        <w:tc>
          <w:tcPr>
            <w:tcW w:w="1106" w:type="dxa"/>
          </w:tcPr>
          <w:p w14:paraId="74D50D7D" w14:textId="77777777" w:rsidR="00B07491" w:rsidRPr="00070A98" w:rsidRDefault="00B07491"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標楷體" w:eastAsia="標楷體" w:hAnsi="標楷體"/>
                <w:color w:val="0D0D0D" w:themeColor="text1" w:themeTint="F2"/>
                <w:sz w:val="24"/>
              </w:rPr>
              <w:t>□</w:t>
            </w:r>
            <w:r w:rsidRPr="00070A98">
              <w:rPr>
                <w:rFonts w:ascii="Times New Roman" w:eastAsia="標楷體" w:hAnsi="Times New Roman"/>
                <w:color w:val="0D0D0D" w:themeColor="text1" w:themeTint="F2"/>
                <w:sz w:val="24"/>
              </w:rPr>
              <w:t>方案三</w:t>
            </w:r>
          </w:p>
        </w:tc>
        <w:tc>
          <w:tcPr>
            <w:tcW w:w="2373" w:type="dxa"/>
          </w:tcPr>
          <w:p w14:paraId="2C736EEB" w14:textId="77777777" w:rsidR="00B07491" w:rsidRPr="00070A98" w:rsidRDefault="00B07491" w:rsidP="008E2D65">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070A98">
              <w:rPr>
                <w:rFonts w:ascii="Times New Roman" w:eastAsia="標楷體" w:hAnsi="Times New Roman"/>
                <w:color w:val="0D0D0D" w:themeColor="text1" w:themeTint="F2"/>
                <w:spacing w:val="-9"/>
                <w:sz w:val="24"/>
                <w:lang w:eastAsia="zh-TW"/>
              </w:rPr>
              <w:t>機構內就地安置：需隔離者</w:t>
            </w:r>
            <w:r w:rsidRPr="00070A98">
              <w:rPr>
                <w:rFonts w:ascii="Times New Roman" w:eastAsia="標楷體" w:hAnsi="Times New Roman"/>
                <w:color w:val="0D0D0D" w:themeColor="text1" w:themeTint="F2"/>
                <w:spacing w:val="-20"/>
                <w:sz w:val="24"/>
                <w:lang w:eastAsia="zh-TW"/>
              </w:rPr>
              <w:t>安排</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pacing w:val="-30"/>
                <w:sz w:val="24"/>
                <w:lang w:eastAsia="zh-TW"/>
              </w:rPr>
              <w:t>人</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室。</w:t>
            </w:r>
          </w:p>
        </w:tc>
        <w:tc>
          <w:tcPr>
            <w:tcW w:w="3562" w:type="dxa"/>
          </w:tcPr>
          <w:p w14:paraId="6373069C" w14:textId="700E721D" w:rsidR="00B07491" w:rsidRPr="00070A98" w:rsidRDefault="00B07491"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標楷體" w:eastAsia="標楷體" w:hAnsi="標楷體" w:hint="eastAsia"/>
                <w:color w:val="0D0D0D" w:themeColor="text1" w:themeTint="F2"/>
                <w:sz w:val="24"/>
                <w:lang w:eastAsia="zh-TW"/>
              </w:rPr>
              <w:t>6</w:t>
            </w:r>
            <w:r w:rsidRPr="00070A98">
              <w:rPr>
                <w:rFonts w:ascii="標楷體" w:eastAsia="標楷體" w:hAnsi="標楷體"/>
                <w:color w:val="0D0D0D" w:themeColor="text1" w:themeTint="F2"/>
                <w:sz w:val="24"/>
                <w:lang w:eastAsia="zh-TW"/>
              </w:rPr>
              <w:t>.規劃隔離空間啟用順序(單房室、鄰近房室、整層樓等)。</w:t>
            </w:r>
          </w:p>
          <w:p w14:paraId="4ED17553" w14:textId="347B1BB1" w:rsidR="00B07491" w:rsidRPr="00070A98" w:rsidRDefault="00B07491"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標楷體" w:eastAsia="標楷體" w:hAnsi="標楷體" w:hint="eastAsia"/>
                <w:color w:val="0D0D0D" w:themeColor="text1" w:themeTint="F2"/>
                <w:sz w:val="24"/>
                <w:lang w:eastAsia="zh-TW"/>
              </w:rPr>
              <w:t>7</w:t>
            </w:r>
            <w:r w:rsidRPr="00070A98">
              <w:rPr>
                <w:rFonts w:ascii="標楷體" w:eastAsia="標楷體" w:hAnsi="標楷體"/>
                <w:color w:val="0D0D0D" w:themeColor="text1" w:themeTint="F2"/>
                <w:sz w:val="24"/>
                <w:lang w:eastAsia="zh-TW"/>
              </w:rPr>
              <w:t>.住民就醫安排。</w:t>
            </w:r>
          </w:p>
          <w:p w14:paraId="548EC525" w14:textId="099F7323" w:rsidR="00B07491" w:rsidRPr="00070A98" w:rsidRDefault="00B07491"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標楷體" w:eastAsia="標楷體" w:hAnsi="標楷體" w:hint="eastAsia"/>
                <w:color w:val="0D0D0D" w:themeColor="text1" w:themeTint="F2"/>
                <w:sz w:val="24"/>
                <w:lang w:eastAsia="zh-TW"/>
              </w:rPr>
              <w:t>8</w:t>
            </w:r>
            <w:r w:rsidRPr="00070A98">
              <w:rPr>
                <w:rFonts w:ascii="標楷體" w:eastAsia="標楷體" w:hAnsi="標楷體"/>
                <w:color w:val="0D0D0D" w:themeColor="text1" w:themeTint="F2"/>
                <w:sz w:val="24"/>
                <w:lang w:eastAsia="zh-TW"/>
              </w:rPr>
              <w:t>.單人房室不足時之隔離空間規劃，並注意符合感染管制原則。</w:t>
            </w:r>
          </w:p>
        </w:tc>
        <w:tc>
          <w:tcPr>
            <w:tcW w:w="4768" w:type="dxa"/>
            <w:vMerge/>
          </w:tcPr>
          <w:p w14:paraId="2F7511D3" w14:textId="77777777" w:rsidR="00B07491" w:rsidRPr="00070A98" w:rsidRDefault="00B07491" w:rsidP="008E2D65">
            <w:pPr>
              <w:pStyle w:val="TableParagraph"/>
              <w:adjustRightInd w:val="0"/>
              <w:snapToGrid w:val="0"/>
              <w:spacing w:line="320" w:lineRule="exact"/>
              <w:ind w:left="437" w:hangingChars="182" w:hanging="437"/>
              <w:rPr>
                <w:rFonts w:ascii="標楷體" w:eastAsia="標楷體" w:hAnsi="標楷體"/>
                <w:color w:val="0D0D0D" w:themeColor="text1" w:themeTint="F2"/>
                <w:sz w:val="24"/>
                <w:lang w:eastAsia="zh-TW"/>
              </w:rPr>
            </w:pPr>
          </w:p>
        </w:tc>
      </w:tr>
      <w:tr w:rsidR="00AE7397" w:rsidRPr="00070A98" w14:paraId="2CE382C9" w14:textId="39398DD1" w:rsidTr="00C20455">
        <w:trPr>
          <w:trHeight w:val="20"/>
        </w:trPr>
        <w:tc>
          <w:tcPr>
            <w:tcW w:w="2753" w:type="dxa"/>
            <w:vMerge w:val="restart"/>
          </w:tcPr>
          <w:p w14:paraId="75DD30D4" w14:textId="77777777" w:rsidR="00AE7397" w:rsidRPr="00070A98" w:rsidRDefault="00AE7397" w:rsidP="008E2D65">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pacing w:val="-1"/>
                <w:sz w:val="24"/>
                <w:lang w:eastAsia="zh-TW"/>
              </w:rPr>
              <w:t>三、</w:t>
            </w:r>
            <w:r w:rsidRPr="00070A98">
              <w:rPr>
                <w:rFonts w:ascii="Times New Roman" w:eastAsia="標楷體" w:hAnsi="Times New Roman"/>
                <w:color w:val="0D0D0D" w:themeColor="text1" w:themeTint="F2"/>
                <w:spacing w:val="-1"/>
                <w:sz w:val="24"/>
                <w:lang w:eastAsia="zh-TW"/>
              </w:rPr>
              <w:t>服務調整與</w:t>
            </w:r>
            <w:r w:rsidRPr="00070A98">
              <w:rPr>
                <w:rFonts w:ascii="Times New Roman" w:eastAsia="標楷體" w:hAnsi="Times New Roman"/>
                <w:color w:val="0D0D0D" w:themeColor="text1" w:themeTint="F2"/>
                <w:sz w:val="24"/>
                <w:lang w:eastAsia="zh-TW"/>
              </w:rPr>
              <w:t>活動管理</w:t>
            </w:r>
          </w:p>
        </w:tc>
        <w:tc>
          <w:tcPr>
            <w:tcW w:w="3479" w:type="dxa"/>
            <w:gridSpan w:val="2"/>
          </w:tcPr>
          <w:p w14:paraId="41A732BF" w14:textId="77777777" w:rsidR="00AE7397" w:rsidRPr="00070A98" w:rsidRDefault="00AE7397" w:rsidP="008E2D65">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070A98">
              <w:rPr>
                <w:rFonts w:ascii="Times New Roman" w:eastAsia="標楷體" w:hAnsi="Times New Roman"/>
                <w:color w:val="0D0D0D" w:themeColor="text1" w:themeTint="F2"/>
                <w:sz w:val="24"/>
                <w:lang w:eastAsia="zh-TW"/>
              </w:rPr>
              <w:t>暫停團體活動、收住新進住民及除絕對必要之特殊情形以外的外出期間為</w:t>
            </w:r>
            <w:r w:rsidRPr="00070A98">
              <w:rPr>
                <w:rFonts w:ascii="Times New Roman" w:eastAsia="標楷體" w:hAnsi="Times New Roman"/>
                <w:color w:val="0D0D0D" w:themeColor="text1" w:themeTint="F2"/>
                <w:spacing w:val="-4"/>
                <w:sz w:val="24"/>
                <w:lang w:eastAsia="zh-TW"/>
              </w:rPr>
              <w:t>該機構最後</w:t>
            </w:r>
            <w:r w:rsidRPr="00070A98">
              <w:rPr>
                <w:rFonts w:ascii="Times New Roman" w:eastAsia="標楷體" w:hAnsi="Times New Roman"/>
                <w:color w:val="0D0D0D" w:themeColor="text1" w:themeTint="F2"/>
                <w:sz w:val="24"/>
                <w:lang w:eastAsia="zh-TW"/>
              </w:rPr>
              <w:t>1</w:t>
            </w:r>
            <w:r w:rsidRPr="00070A98">
              <w:rPr>
                <w:rFonts w:ascii="Times New Roman" w:eastAsia="標楷體" w:hAnsi="Times New Roman"/>
                <w:color w:val="0D0D0D" w:themeColor="text1" w:themeTint="F2"/>
                <w:sz w:val="24"/>
                <w:lang w:eastAsia="zh-TW"/>
              </w:rPr>
              <w:t>例確定病例停止到或離</w:t>
            </w:r>
            <w:r w:rsidRPr="00070A98">
              <w:rPr>
                <w:rFonts w:ascii="Times New Roman" w:eastAsia="標楷體" w:hAnsi="Times New Roman"/>
                <w:color w:val="0D0D0D" w:themeColor="text1" w:themeTint="F2"/>
                <w:spacing w:val="-8"/>
                <w:sz w:val="24"/>
                <w:lang w:eastAsia="zh-TW"/>
              </w:rPr>
              <w:t>開該機構次日起</w:t>
            </w:r>
            <w:r w:rsidRPr="00070A98">
              <w:rPr>
                <w:rFonts w:ascii="Times New Roman" w:eastAsia="標楷體" w:hAnsi="Times New Roman"/>
                <w:color w:val="0D0D0D" w:themeColor="text1" w:themeTint="F2"/>
                <w:sz w:val="24"/>
                <w:lang w:eastAsia="zh-TW"/>
              </w:rPr>
              <w:t>14</w:t>
            </w:r>
            <w:r w:rsidRPr="00070A98">
              <w:rPr>
                <w:rFonts w:ascii="Times New Roman" w:eastAsia="標楷體" w:hAnsi="Times New Roman"/>
                <w:color w:val="0D0D0D" w:themeColor="text1" w:themeTint="F2"/>
                <w:sz w:val="24"/>
                <w:lang w:eastAsia="zh-TW"/>
              </w:rPr>
              <w:t>天。</w:t>
            </w:r>
          </w:p>
        </w:tc>
        <w:tc>
          <w:tcPr>
            <w:tcW w:w="3562" w:type="dxa"/>
          </w:tcPr>
          <w:p w14:paraId="46529B6F" w14:textId="1354DDDD" w:rsidR="00AE7397" w:rsidRPr="00070A98" w:rsidRDefault="0020288E"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00AE7397" w:rsidRPr="00070A98">
              <w:rPr>
                <w:rFonts w:ascii="標楷體" w:eastAsia="標楷體" w:hAnsi="標楷體"/>
                <w:color w:val="0D0D0D" w:themeColor="text1" w:themeTint="F2"/>
                <w:sz w:val="24"/>
                <w:lang w:eastAsia="zh-TW"/>
              </w:rPr>
              <w:t>1</w:t>
            </w:r>
            <w:r w:rsidRPr="00070A98">
              <w:rPr>
                <w:rFonts w:ascii="標楷體" w:eastAsia="標楷體" w:hAnsi="標楷體"/>
                <w:color w:val="0D0D0D" w:themeColor="text1" w:themeTint="F2"/>
                <w:sz w:val="24"/>
                <w:lang w:eastAsia="zh-TW"/>
              </w:rPr>
              <w:t>.</w:t>
            </w:r>
            <w:r w:rsidR="00AE7397" w:rsidRPr="00070A98">
              <w:rPr>
                <w:rFonts w:ascii="標楷體" w:eastAsia="標楷體" w:hAnsi="標楷體"/>
                <w:color w:val="0D0D0D" w:themeColor="text1" w:themeTint="F2"/>
                <w:sz w:val="24"/>
                <w:lang w:eastAsia="zh-TW"/>
              </w:rPr>
              <w:t>暫停及重啟團體活動</w:t>
            </w:r>
            <w:r w:rsidR="00AE7397" w:rsidRPr="00070A98">
              <w:rPr>
                <w:rFonts w:ascii="標楷體" w:eastAsia="標楷體" w:hAnsi="標楷體" w:hint="eastAsia"/>
                <w:color w:val="0D0D0D" w:themeColor="text1" w:themeTint="F2"/>
                <w:sz w:val="24"/>
                <w:lang w:eastAsia="zh-TW"/>
              </w:rPr>
              <w:t>、</w:t>
            </w:r>
            <w:r w:rsidR="00AE7397" w:rsidRPr="00070A98">
              <w:rPr>
                <w:rFonts w:ascii="標楷體" w:eastAsia="標楷體" w:hAnsi="標楷體"/>
                <w:color w:val="0D0D0D" w:themeColor="text1" w:themeTint="F2"/>
                <w:sz w:val="24"/>
                <w:lang w:eastAsia="zh-TW"/>
              </w:rPr>
              <w:t>收住新進住民之公告及通知。</w:t>
            </w:r>
          </w:p>
          <w:p w14:paraId="6A21C731" w14:textId="5AF7B802" w:rsidR="00AE7397" w:rsidRPr="00070A98" w:rsidRDefault="00AE7397"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p>
        </w:tc>
        <w:tc>
          <w:tcPr>
            <w:tcW w:w="4768" w:type="dxa"/>
          </w:tcPr>
          <w:p w14:paraId="70024D4F" w14:textId="334D3BBF" w:rsidR="00AE7397" w:rsidRPr="00070A98" w:rsidRDefault="00B07491" w:rsidP="008E2D65">
            <w:pPr>
              <w:pStyle w:val="TableParagraph"/>
              <w:adjustRightInd w:val="0"/>
              <w:snapToGrid w:val="0"/>
              <w:spacing w:line="320" w:lineRule="exact"/>
              <w:ind w:left="269" w:hangingChars="112" w:hanging="269"/>
              <w:rPr>
                <w:rFonts w:ascii="標楷體" w:eastAsia="標楷體" w:hAnsi="標楷體"/>
                <w:color w:val="0D0D0D" w:themeColor="text1" w:themeTint="F2"/>
                <w:sz w:val="24"/>
                <w:lang w:eastAsia="zh-TW"/>
              </w:rPr>
            </w:pPr>
            <w:r w:rsidRPr="00070A98">
              <w:rPr>
                <w:rFonts w:ascii="標楷體" w:eastAsia="標楷體" w:hAnsi="標楷體" w:hint="eastAsia"/>
                <w:color w:val="0D0D0D" w:themeColor="text1" w:themeTint="F2"/>
                <w:sz w:val="24"/>
                <w:lang w:eastAsia="zh-TW"/>
              </w:rPr>
              <w:t>1.</w:t>
            </w:r>
            <w:r w:rsidRPr="00070A98">
              <w:rPr>
                <w:rFonts w:ascii="標楷體" w:eastAsia="標楷體" w:hAnsi="標楷體"/>
                <w:color w:val="0D0D0D" w:themeColor="text1" w:themeTint="F2"/>
                <w:sz w:val="24"/>
                <w:lang w:eastAsia="zh-TW"/>
              </w:rPr>
              <w:t>暫停及重啟團體活動</w:t>
            </w:r>
            <w:r w:rsidRPr="00070A98">
              <w:rPr>
                <w:rFonts w:ascii="標楷體" w:eastAsia="標楷體" w:hAnsi="標楷體" w:hint="eastAsia"/>
                <w:color w:val="0D0D0D" w:themeColor="text1" w:themeTint="F2"/>
                <w:sz w:val="24"/>
                <w:lang w:eastAsia="zh-TW"/>
              </w:rPr>
              <w:t>、</w:t>
            </w:r>
            <w:r w:rsidRPr="00070A98">
              <w:rPr>
                <w:rFonts w:ascii="標楷體" w:eastAsia="標楷體" w:hAnsi="標楷體"/>
                <w:color w:val="0D0D0D" w:themeColor="text1" w:themeTint="F2"/>
                <w:sz w:val="24"/>
                <w:lang w:eastAsia="zh-TW"/>
              </w:rPr>
              <w:t>收住新進住民之公告及通知。</w:t>
            </w:r>
          </w:p>
        </w:tc>
      </w:tr>
      <w:tr w:rsidR="00AE7397" w:rsidRPr="00070A98" w14:paraId="333808D9" w14:textId="235CCD5B" w:rsidTr="00C20455">
        <w:trPr>
          <w:trHeight w:val="20"/>
        </w:trPr>
        <w:tc>
          <w:tcPr>
            <w:tcW w:w="2753" w:type="dxa"/>
            <w:vMerge/>
            <w:tcBorders>
              <w:top w:val="nil"/>
            </w:tcBorders>
          </w:tcPr>
          <w:p w14:paraId="2F1D26A6" w14:textId="77777777" w:rsidR="00AE7397" w:rsidRPr="00070A98" w:rsidRDefault="00AE7397" w:rsidP="008E2D65">
            <w:pPr>
              <w:adjustRightInd w:val="0"/>
              <w:snapToGrid w:val="0"/>
              <w:spacing w:line="320" w:lineRule="exact"/>
              <w:rPr>
                <w:rFonts w:ascii="Times New Roman" w:eastAsia="標楷體" w:hAnsi="Times New Roman"/>
                <w:color w:val="0D0D0D" w:themeColor="text1" w:themeTint="F2"/>
                <w:sz w:val="2"/>
                <w:szCs w:val="2"/>
                <w:lang w:eastAsia="zh-TW"/>
              </w:rPr>
            </w:pPr>
          </w:p>
        </w:tc>
        <w:tc>
          <w:tcPr>
            <w:tcW w:w="3479" w:type="dxa"/>
            <w:gridSpan w:val="2"/>
          </w:tcPr>
          <w:p w14:paraId="0C6068AD" w14:textId="77777777" w:rsidR="00AE7397" w:rsidRPr="00070A98" w:rsidRDefault="00AE7397"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Times New Roman" w:eastAsia="標楷體" w:hAnsi="Times New Roman"/>
                <w:color w:val="0D0D0D" w:themeColor="text1" w:themeTint="F2"/>
                <w:sz w:val="24"/>
              </w:rPr>
              <w:t>分區服務。</w:t>
            </w:r>
          </w:p>
        </w:tc>
        <w:tc>
          <w:tcPr>
            <w:tcW w:w="3562" w:type="dxa"/>
          </w:tcPr>
          <w:p w14:paraId="699C7B6E" w14:textId="2FB9C629" w:rsidR="00AE7397" w:rsidRPr="00070A98" w:rsidRDefault="00AE7397"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00B07491" w:rsidRPr="00070A98">
              <w:rPr>
                <w:rFonts w:ascii="標楷體" w:eastAsia="標楷體" w:hAnsi="標楷體" w:hint="eastAsia"/>
                <w:color w:val="0D0D0D" w:themeColor="text1" w:themeTint="F2"/>
                <w:sz w:val="24"/>
                <w:lang w:eastAsia="zh-TW"/>
              </w:rPr>
              <w:t>2</w:t>
            </w:r>
            <w:r w:rsidRPr="00070A98">
              <w:rPr>
                <w:rFonts w:ascii="標楷體" w:eastAsia="標楷體" w:hAnsi="標楷體"/>
                <w:color w:val="0D0D0D" w:themeColor="text1" w:themeTint="F2"/>
                <w:sz w:val="24"/>
                <w:lang w:eastAsia="zh-TW"/>
              </w:rPr>
              <w:t>.配合人力調度調整照護區域範圍，避免工作人員跨區服務。</w:t>
            </w:r>
          </w:p>
        </w:tc>
        <w:tc>
          <w:tcPr>
            <w:tcW w:w="4768" w:type="dxa"/>
          </w:tcPr>
          <w:p w14:paraId="3A3EE710" w14:textId="77777777" w:rsidR="00AE7397" w:rsidRPr="00070A98" w:rsidRDefault="00AE7397" w:rsidP="008E2D65">
            <w:pPr>
              <w:pStyle w:val="TableParagraph"/>
              <w:adjustRightInd w:val="0"/>
              <w:snapToGrid w:val="0"/>
              <w:spacing w:line="320" w:lineRule="exact"/>
              <w:ind w:left="422" w:hangingChars="176" w:hanging="422"/>
              <w:rPr>
                <w:rFonts w:ascii="標楷體" w:eastAsia="標楷體" w:hAnsi="標楷體"/>
                <w:color w:val="0D0D0D" w:themeColor="text1" w:themeTint="F2"/>
                <w:sz w:val="24"/>
                <w:lang w:eastAsia="zh-TW"/>
              </w:rPr>
            </w:pPr>
          </w:p>
        </w:tc>
      </w:tr>
      <w:tr w:rsidR="00AE7397" w:rsidRPr="00070A98" w14:paraId="190C22FD" w14:textId="1A3323D6" w:rsidTr="00C20455">
        <w:trPr>
          <w:trHeight w:val="20"/>
        </w:trPr>
        <w:tc>
          <w:tcPr>
            <w:tcW w:w="2753" w:type="dxa"/>
            <w:vMerge/>
            <w:tcBorders>
              <w:top w:val="nil"/>
            </w:tcBorders>
          </w:tcPr>
          <w:p w14:paraId="07B8372A" w14:textId="77777777" w:rsidR="00AE7397" w:rsidRPr="00070A98" w:rsidRDefault="00AE7397" w:rsidP="008E2D65">
            <w:pPr>
              <w:adjustRightInd w:val="0"/>
              <w:snapToGrid w:val="0"/>
              <w:spacing w:line="320" w:lineRule="exact"/>
              <w:rPr>
                <w:rFonts w:ascii="Times New Roman" w:eastAsia="標楷體" w:hAnsi="Times New Roman"/>
                <w:color w:val="0D0D0D" w:themeColor="text1" w:themeTint="F2"/>
                <w:sz w:val="2"/>
                <w:szCs w:val="2"/>
                <w:lang w:eastAsia="zh-TW"/>
              </w:rPr>
            </w:pPr>
          </w:p>
        </w:tc>
        <w:tc>
          <w:tcPr>
            <w:tcW w:w="3479" w:type="dxa"/>
            <w:gridSpan w:val="2"/>
          </w:tcPr>
          <w:p w14:paraId="412900ED" w14:textId="77777777" w:rsidR="00AE7397" w:rsidRPr="00070A98" w:rsidRDefault="00AE7397" w:rsidP="008E2D65">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070A98">
              <w:rPr>
                <w:rFonts w:ascii="Times New Roman" w:eastAsia="標楷體" w:hAnsi="Times New Roman"/>
                <w:color w:val="0D0D0D" w:themeColor="text1" w:themeTint="F2"/>
                <w:sz w:val="24"/>
                <w:lang w:eastAsia="zh-TW"/>
              </w:rPr>
              <w:t>分區分時段管理住民活動。</w:t>
            </w:r>
          </w:p>
        </w:tc>
        <w:tc>
          <w:tcPr>
            <w:tcW w:w="3562" w:type="dxa"/>
          </w:tcPr>
          <w:p w14:paraId="5D15668D" w14:textId="1B9D07AE" w:rsidR="00AE7397" w:rsidRPr="00070A98" w:rsidRDefault="00AE7397"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00B07491" w:rsidRPr="00070A98">
              <w:rPr>
                <w:rFonts w:ascii="標楷體" w:eastAsia="標楷體" w:hAnsi="標楷體" w:hint="eastAsia"/>
                <w:color w:val="0D0D0D" w:themeColor="text1" w:themeTint="F2"/>
                <w:sz w:val="24"/>
                <w:lang w:eastAsia="zh-TW"/>
              </w:rPr>
              <w:t>3</w:t>
            </w:r>
            <w:r w:rsidRPr="00070A98">
              <w:rPr>
                <w:rFonts w:ascii="標楷體" w:eastAsia="標楷體" w:hAnsi="標楷體" w:hint="eastAsia"/>
                <w:color w:val="0D0D0D" w:themeColor="text1" w:themeTint="F2"/>
                <w:sz w:val="24"/>
                <w:lang w:eastAsia="zh-TW"/>
              </w:rPr>
              <w:t>.</w:t>
            </w:r>
            <w:r w:rsidRPr="00070A98">
              <w:rPr>
                <w:rFonts w:ascii="標楷體" w:eastAsia="標楷體" w:hAnsi="標楷體"/>
                <w:color w:val="0D0D0D" w:themeColor="text1" w:themeTint="F2"/>
                <w:sz w:val="24"/>
                <w:lang w:eastAsia="zh-TW"/>
              </w:rPr>
              <w:t>訂定住民分區分時段活動班表，及每時段與時段間，公共區域及動線清潔消毒班表。</w:t>
            </w:r>
          </w:p>
        </w:tc>
        <w:tc>
          <w:tcPr>
            <w:tcW w:w="4768" w:type="dxa"/>
          </w:tcPr>
          <w:p w14:paraId="36F2861C" w14:textId="77777777" w:rsidR="00AE7397" w:rsidRPr="00070A98" w:rsidRDefault="00AE7397" w:rsidP="008E2D65">
            <w:pPr>
              <w:pStyle w:val="TableParagraph"/>
              <w:adjustRightInd w:val="0"/>
              <w:snapToGrid w:val="0"/>
              <w:spacing w:line="320" w:lineRule="exact"/>
              <w:ind w:left="422" w:hangingChars="176" w:hanging="422"/>
              <w:rPr>
                <w:rFonts w:ascii="標楷體" w:eastAsia="標楷體" w:hAnsi="標楷體"/>
                <w:color w:val="0D0D0D" w:themeColor="text1" w:themeTint="F2"/>
                <w:sz w:val="24"/>
                <w:lang w:eastAsia="zh-TW"/>
              </w:rPr>
            </w:pPr>
          </w:p>
        </w:tc>
      </w:tr>
      <w:tr w:rsidR="00AE7397" w:rsidRPr="00070A98" w14:paraId="0A3045F0" w14:textId="110FB0F3" w:rsidTr="00C20455">
        <w:trPr>
          <w:trHeight w:val="20"/>
        </w:trPr>
        <w:tc>
          <w:tcPr>
            <w:tcW w:w="2753" w:type="dxa"/>
          </w:tcPr>
          <w:p w14:paraId="01A70FBE" w14:textId="77777777" w:rsidR="00AE7397" w:rsidRPr="00070A98" w:rsidRDefault="00AE7397"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Times New Roman" w:eastAsia="標楷體" w:hAnsi="Times New Roman" w:hint="eastAsia"/>
                <w:color w:val="0D0D0D" w:themeColor="text1" w:themeTint="F2"/>
                <w:sz w:val="24"/>
              </w:rPr>
              <w:lastRenderedPageBreak/>
              <w:t>四、</w:t>
            </w:r>
            <w:r w:rsidRPr="00070A98">
              <w:rPr>
                <w:rFonts w:ascii="Times New Roman" w:eastAsia="標楷體" w:hAnsi="Times New Roman"/>
                <w:color w:val="0D0D0D" w:themeColor="text1" w:themeTint="F2"/>
                <w:sz w:val="24"/>
              </w:rPr>
              <w:t>訪客管理</w:t>
            </w:r>
          </w:p>
        </w:tc>
        <w:tc>
          <w:tcPr>
            <w:tcW w:w="3479" w:type="dxa"/>
            <w:gridSpan w:val="2"/>
          </w:tcPr>
          <w:p w14:paraId="0113989C" w14:textId="77777777" w:rsidR="00AE7397" w:rsidRPr="00070A98" w:rsidRDefault="00AE7397"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Times New Roman" w:eastAsia="標楷體" w:hAnsi="Times New Roman"/>
                <w:color w:val="0D0D0D" w:themeColor="text1" w:themeTint="F2"/>
                <w:sz w:val="24"/>
              </w:rPr>
              <w:t>限制訪客。</w:t>
            </w:r>
          </w:p>
        </w:tc>
        <w:tc>
          <w:tcPr>
            <w:tcW w:w="3562" w:type="dxa"/>
          </w:tcPr>
          <w:p w14:paraId="67D24F12" w14:textId="113E85C8" w:rsidR="00AE7397" w:rsidRPr="00070A98" w:rsidRDefault="00AE7397"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00B07491" w:rsidRPr="00070A98">
              <w:rPr>
                <w:rFonts w:ascii="標楷體" w:eastAsia="標楷體" w:hAnsi="標楷體" w:hint="eastAsia"/>
                <w:color w:val="0D0D0D" w:themeColor="text1" w:themeTint="F2"/>
                <w:sz w:val="24"/>
                <w:lang w:eastAsia="zh-TW"/>
              </w:rPr>
              <w:t>1.</w:t>
            </w:r>
            <w:r w:rsidRPr="00070A98">
              <w:rPr>
                <w:rFonts w:ascii="標楷體" w:eastAsia="標楷體" w:hAnsi="標楷體"/>
                <w:color w:val="0D0D0D" w:themeColor="text1" w:themeTint="F2"/>
                <w:sz w:val="24"/>
                <w:lang w:eastAsia="zh-TW"/>
              </w:rPr>
              <w:t>通知住民家屬有關訪客限制事項之說帖與通知方式。</w:t>
            </w:r>
          </w:p>
        </w:tc>
        <w:tc>
          <w:tcPr>
            <w:tcW w:w="4768" w:type="dxa"/>
          </w:tcPr>
          <w:p w14:paraId="2204066A" w14:textId="6FD66731" w:rsidR="00AE7397" w:rsidRPr="00070A98" w:rsidRDefault="00E5787D" w:rsidP="008E2D65">
            <w:pPr>
              <w:pStyle w:val="TableParagraph"/>
              <w:adjustRightInd w:val="0"/>
              <w:snapToGrid w:val="0"/>
              <w:spacing w:line="320" w:lineRule="exact"/>
              <w:ind w:left="254" w:hangingChars="106" w:hanging="254"/>
              <w:rPr>
                <w:rFonts w:ascii="標楷體" w:eastAsia="標楷體" w:hAnsi="標楷體"/>
                <w:color w:val="0D0D0D" w:themeColor="text1" w:themeTint="F2"/>
                <w:sz w:val="24"/>
                <w:lang w:eastAsia="zh-TW"/>
              </w:rPr>
            </w:pPr>
            <w:r w:rsidRPr="00070A98">
              <w:rPr>
                <w:rFonts w:ascii="標楷體" w:eastAsia="標楷體" w:hAnsi="標楷體" w:hint="eastAsia"/>
                <w:color w:val="0D0D0D" w:themeColor="text1" w:themeTint="F2"/>
                <w:sz w:val="24"/>
                <w:lang w:eastAsia="zh-TW"/>
              </w:rPr>
              <w:t>1.</w:t>
            </w:r>
            <w:r w:rsidRPr="00070A98">
              <w:rPr>
                <w:rFonts w:ascii="標楷體" w:eastAsia="標楷體" w:hAnsi="標楷體"/>
                <w:color w:val="0D0D0D" w:themeColor="text1" w:themeTint="F2"/>
                <w:sz w:val="24"/>
                <w:lang w:eastAsia="zh-TW"/>
              </w:rPr>
              <w:t>通知住民家屬有關訪客限制事項之說帖與通知方式</w:t>
            </w:r>
            <w:r w:rsidRPr="00070A98">
              <w:rPr>
                <w:rFonts w:ascii="標楷體" w:eastAsia="標楷體" w:hAnsi="標楷體" w:hint="eastAsia"/>
                <w:color w:val="0D0D0D" w:themeColor="text1" w:themeTint="F2"/>
                <w:sz w:val="24"/>
                <w:lang w:eastAsia="zh-TW"/>
              </w:rPr>
              <w:t>資料</w:t>
            </w:r>
            <w:r w:rsidRPr="00070A98">
              <w:rPr>
                <w:rFonts w:ascii="標楷體" w:eastAsia="標楷體" w:hAnsi="標楷體"/>
                <w:color w:val="0D0D0D" w:themeColor="text1" w:themeTint="F2"/>
                <w:sz w:val="24"/>
                <w:lang w:eastAsia="zh-TW"/>
              </w:rPr>
              <w:t>。</w:t>
            </w:r>
          </w:p>
        </w:tc>
      </w:tr>
      <w:tr w:rsidR="00AE7397" w:rsidRPr="00070A98" w14:paraId="3EE1E186" w14:textId="0F76C376" w:rsidTr="00C20455">
        <w:trPr>
          <w:trHeight w:val="20"/>
        </w:trPr>
        <w:tc>
          <w:tcPr>
            <w:tcW w:w="2753" w:type="dxa"/>
          </w:tcPr>
          <w:p w14:paraId="78F7ABA0" w14:textId="77777777" w:rsidR="00AE7397" w:rsidRPr="00070A98" w:rsidRDefault="00AE7397"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Times New Roman" w:eastAsia="標楷體" w:hAnsi="Times New Roman" w:hint="eastAsia"/>
                <w:color w:val="0D0D0D" w:themeColor="text1" w:themeTint="F2"/>
                <w:spacing w:val="-1"/>
                <w:sz w:val="24"/>
              </w:rPr>
              <w:t>五、</w:t>
            </w:r>
            <w:r w:rsidRPr="00070A98">
              <w:rPr>
                <w:rFonts w:ascii="Times New Roman" w:eastAsia="標楷體" w:hAnsi="Times New Roman"/>
                <w:color w:val="0D0D0D" w:themeColor="text1" w:themeTint="F2"/>
                <w:spacing w:val="-1"/>
                <w:sz w:val="24"/>
              </w:rPr>
              <w:t>環境清</w:t>
            </w:r>
            <w:r w:rsidRPr="00070A98">
              <w:rPr>
                <w:rFonts w:ascii="Times New Roman" w:eastAsia="標楷體" w:hAnsi="Times New Roman"/>
                <w:color w:val="0D0D0D" w:themeColor="text1" w:themeTint="F2"/>
                <w:sz w:val="24"/>
              </w:rPr>
              <w:t>潔消毒</w:t>
            </w:r>
          </w:p>
        </w:tc>
        <w:tc>
          <w:tcPr>
            <w:tcW w:w="3479" w:type="dxa"/>
            <w:gridSpan w:val="2"/>
          </w:tcPr>
          <w:p w14:paraId="5080161B" w14:textId="77777777" w:rsidR="00AE7397" w:rsidRPr="00070A98" w:rsidRDefault="00AE7397" w:rsidP="008E2D65">
            <w:pPr>
              <w:pStyle w:val="TableParagraph"/>
              <w:adjustRightInd w:val="0"/>
              <w:snapToGrid w:val="0"/>
              <w:spacing w:line="320" w:lineRule="exact"/>
              <w:ind w:left="0"/>
              <w:rPr>
                <w:rFonts w:ascii="Times New Roman" w:eastAsia="標楷體" w:hAnsi="Times New Roman"/>
                <w:color w:val="0D0D0D" w:themeColor="text1" w:themeTint="F2"/>
                <w:sz w:val="24"/>
              </w:rPr>
            </w:pPr>
            <w:r w:rsidRPr="00070A98">
              <w:rPr>
                <w:rFonts w:ascii="Times New Roman" w:eastAsia="標楷體" w:hAnsi="Times New Roman"/>
                <w:color w:val="0D0D0D" w:themeColor="text1" w:themeTint="F2"/>
                <w:sz w:val="24"/>
              </w:rPr>
              <w:t>終期清潔消毒。</w:t>
            </w:r>
          </w:p>
        </w:tc>
        <w:tc>
          <w:tcPr>
            <w:tcW w:w="3562" w:type="dxa"/>
          </w:tcPr>
          <w:p w14:paraId="5CDCE2BF" w14:textId="77777777" w:rsidR="00AE7397" w:rsidRPr="00070A98" w:rsidRDefault="00AE7397"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□1.機構住房終期清潔消毒標準作業程序(含個人防護裝備、清潔消毒溶液配置、清潔消毒順序等)。</w:t>
            </w:r>
          </w:p>
          <w:p w14:paraId="20F3AA88" w14:textId="77777777" w:rsidR="00AE7397" w:rsidRPr="00070A98" w:rsidRDefault="00AE7397"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□2.環境清潔消毒作業之人力安排。</w:t>
            </w:r>
          </w:p>
        </w:tc>
        <w:tc>
          <w:tcPr>
            <w:tcW w:w="4768" w:type="dxa"/>
          </w:tcPr>
          <w:p w14:paraId="1694E38C" w14:textId="3713752D" w:rsidR="00E5787D" w:rsidRPr="00070A98" w:rsidRDefault="00E5787D"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hint="eastAsia"/>
                <w:color w:val="0D0D0D" w:themeColor="text1" w:themeTint="F2"/>
                <w:sz w:val="24"/>
                <w:lang w:eastAsia="zh-TW"/>
              </w:rPr>
              <w:t>1.</w:t>
            </w:r>
            <w:r w:rsidRPr="00070A98">
              <w:rPr>
                <w:rFonts w:ascii="標楷體" w:eastAsia="標楷體" w:hAnsi="標楷體"/>
                <w:color w:val="0D0D0D" w:themeColor="text1" w:themeTint="F2"/>
                <w:sz w:val="24"/>
                <w:lang w:eastAsia="zh-TW"/>
              </w:rPr>
              <w:t>機構住房終期清潔消毒標準作業程</w:t>
            </w:r>
            <w:r w:rsidRPr="00070A98">
              <w:rPr>
                <w:rFonts w:ascii="標楷體" w:eastAsia="標楷體" w:hAnsi="標楷體" w:hint="eastAsia"/>
                <w:color w:val="0D0D0D" w:themeColor="text1" w:themeTint="F2"/>
                <w:sz w:val="24"/>
                <w:lang w:eastAsia="zh-TW"/>
              </w:rPr>
              <w:t>序</w:t>
            </w:r>
            <w:r w:rsidRPr="00070A98">
              <w:rPr>
                <w:rFonts w:ascii="標楷體" w:eastAsia="標楷體" w:hAnsi="標楷體"/>
                <w:color w:val="0D0D0D" w:themeColor="text1" w:themeTint="F2"/>
                <w:sz w:val="24"/>
                <w:lang w:eastAsia="zh-TW"/>
              </w:rPr>
              <w:t>。</w:t>
            </w:r>
          </w:p>
          <w:p w14:paraId="5A354D1F" w14:textId="66B52832" w:rsidR="00AE7397" w:rsidRPr="00070A98" w:rsidRDefault="00E5787D" w:rsidP="008E2D65">
            <w:pPr>
              <w:pStyle w:val="TableParagraph"/>
              <w:adjustRightInd w:val="0"/>
              <w:snapToGrid w:val="0"/>
              <w:spacing w:line="320" w:lineRule="exact"/>
              <w:ind w:left="422" w:hangingChars="176" w:hanging="422"/>
              <w:rPr>
                <w:rFonts w:ascii="標楷體" w:eastAsia="標楷體" w:hAnsi="標楷體"/>
                <w:color w:val="0D0D0D" w:themeColor="text1" w:themeTint="F2"/>
                <w:sz w:val="24"/>
                <w:lang w:eastAsia="zh-TW"/>
              </w:rPr>
            </w:pPr>
            <w:r w:rsidRPr="00070A98">
              <w:rPr>
                <w:rFonts w:ascii="標楷體" w:eastAsia="標楷體" w:hAnsi="標楷體" w:hint="eastAsia"/>
                <w:color w:val="0D0D0D" w:themeColor="text1" w:themeTint="F2"/>
                <w:sz w:val="24"/>
                <w:lang w:eastAsia="zh-TW"/>
              </w:rPr>
              <w:t>2.</w:t>
            </w:r>
            <w:r w:rsidRPr="00070A98">
              <w:rPr>
                <w:rFonts w:ascii="標楷體" w:eastAsia="標楷體" w:hAnsi="標楷體"/>
                <w:color w:val="0D0D0D" w:themeColor="text1" w:themeTint="F2"/>
                <w:sz w:val="24"/>
                <w:lang w:eastAsia="zh-TW"/>
              </w:rPr>
              <w:t xml:space="preserve"> 環境清潔消毒作業之人力安排。</w:t>
            </w:r>
          </w:p>
        </w:tc>
      </w:tr>
      <w:tr w:rsidR="00AE7397" w:rsidRPr="00070A98" w14:paraId="7EA40178" w14:textId="49DC9480" w:rsidTr="00C20455">
        <w:trPr>
          <w:trHeight w:val="20"/>
        </w:trPr>
        <w:tc>
          <w:tcPr>
            <w:tcW w:w="2753" w:type="dxa"/>
          </w:tcPr>
          <w:p w14:paraId="7A959B68" w14:textId="77777777" w:rsidR="00AE7397" w:rsidRPr="00070A98" w:rsidRDefault="00AE7397" w:rsidP="008E2D65">
            <w:pPr>
              <w:pStyle w:val="TableParagraph"/>
              <w:adjustRightInd w:val="0"/>
              <w:snapToGrid w:val="0"/>
              <w:spacing w:line="320" w:lineRule="exact"/>
              <w:ind w:left="571" w:hangingChars="197" w:hanging="571"/>
              <w:rPr>
                <w:rFonts w:ascii="Times New Roman" w:eastAsia="標楷體" w:hAnsi="Times New Roman"/>
                <w:color w:val="0D0D0D" w:themeColor="text1" w:themeTint="F2"/>
                <w:sz w:val="24"/>
                <w:lang w:eastAsia="zh-TW"/>
              </w:rPr>
            </w:pPr>
            <w:r w:rsidRPr="00070A98">
              <w:rPr>
                <w:rFonts w:ascii="Times New Roman" w:eastAsia="標楷體" w:hAnsi="Times New Roman" w:hint="eastAsia"/>
                <w:color w:val="0D0D0D" w:themeColor="text1" w:themeTint="F2"/>
                <w:spacing w:val="25"/>
                <w:sz w:val="24"/>
                <w:lang w:eastAsia="zh-TW"/>
              </w:rPr>
              <w:t>六、</w:t>
            </w:r>
            <w:r w:rsidRPr="00070A98">
              <w:rPr>
                <w:rFonts w:ascii="Times New Roman" w:eastAsia="標楷體" w:hAnsi="Times New Roman"/>
                <w:color w:val="0D0D0D" w:themeColor="text1" w:themeTint="F2"/>
                <w:spacing w:val="25"/>
                <w:sz w:val="24"/>
                <w:lang w:eastAsia="zh-TW"/>
              </w:rPr>
              <w:t>防疫相關物資</w:t>
            </w:r>
            <w:r w:rsidRPr="00070A98">
              <w:rPr>
                <w:rFonts w:ascii="Times New Roman" w:eastAsia="標楷體" w:hAnsi="Times New Roman"/>
                <w:color w:val="0D0D0D" w:themeColor="text1" w:themeTint="F2"/>
                <w:sz w:val="24"/>
                <w:lang w:eastAsia="zh-TW"/>
              </w:rPr>
              <w:t>管理</w:t>
            </w:r>
          </w:p>
        </w:tc>
        <w:tc>
          <w:tcPr>
            <w:tcW w:w="3479" w:type="dxa"/>
            <w:gridSpan w:val="2"/>
          </w:tcPr>
          <w:p w14:paraId="5877DACB" w14:textId="77777777" w:rsidR="00AE7397" w:rsidRPr="00070A98" w:rsidRDefault="00AE7397" w:rsidP="008E2D65">
            <w:pPr>
              <w:pStyle w:val="TableParagraph"/>
              <w:adjustRightInd w:val="0"/>
              <w:snapToGrid w:val="0"/>
              <w:spacing w:line="320" w:lineRule="exact"/>
              <w:ind w:left="0"/>
              <w:rPr>
                <w:rFonts w:ascii="Times New Roman" w:eastAsia="標楷體" w:hAnsi="Times New Roman"/>
                <w:color w:val="0D0D0D" w:themeColor="text1" w:themeTint="F2"/>
                <w:sz w:val="24"/>
                <w:lang w:eastAsia="zh-TW"/>
              </w:rPr>
            </w:pPr>
            <w:r w:rsidRPr="00070A98">
              <w:rPr>
                <w:rFonts w:ascii="Times New Roman" w:eastAsia="標楷體" w:hAnsi="Times New Roman"/>
                <w:color w:val="0D0D0D" w:themeColor="text1" w:themeTint="F2"/>
                <w:sz w:val="24"/>
                <w:lang w:eastAsia="zh-TW"/>
              </w:rPr>
              <w:t>確保防疫相關物資有效運用。</w:t>
            </w:r>
          </w:p>
        </w:tc>
        <w:tc>
          <w:tcPr>
            <w:tcW w:w="3562" w:type="dxa"/>
          </w:tcPr>
          <w:p w14:paraId="09117AE3" w14:textId="5B3DF33C" w:rsidR="00AE7397" w:rsidRPr="00070A98" w:rsidRDefault="00AE7397" w:rsidP="008E2D65">
            <w:pPr>
              <w:pStyle w:val="TableParagraph"/>
              <w:adjustRightInd w:val="0"/>
              <w:snapToGrid w:val="0"/>
              <w:spacing w:line="320" w:lineRule="exact"/>
              <w:ind w:left="487" w:hangingChars="203" w:hanging="487"/>
              <w:rPr>
                <w:rFonts w:ascii="標楷體" w:eastAsia="標楷體" w:hAnsi="標楷體"/>
                <w:color w:val="0D0D0D" w:themeColor="text1" w:themeTint="F2"/>
                <w:sz w:val="24"/>
                <w:lang w:eastAsia="zh-TW"/>
              </w:rPr>
            </w:pPr>
            <w:r w:rsidRPr="00070A98">
              <w:rPr>
                <w:rFonts w:ascii="標楷體" w:eastAsia="標楷體" w:hAnsi="標楷體"/>
                <w:color w:val="0D0D0D" w:themeColor="text1" w:themeTint="F2"/>
                <w:sz w:val="24"/>
                <w:lang w:eastAsia="zh-TW"/>
              </w:rPr>
              <w:t>□</w:t>
            </w:r>
            <w:r w:rsidRPr="00070A98">
              <w:rPr>
                <w:rFonts w:ascii="標楷體" w:eastAsia="標楷體" w:hAnsi="標楷體" w:hint="eastAsia"/>
                <w:color w:val="0D0D0D" w:themeColor="text1" w:themeTint="F2"/>
                <w:sz w:val="24"/>
                <w:lang w:eastAsia="zh-TW"/>
              </w:rPr>
              <w:t>1.</w:t>
            </w:r>
            <w:r w:rsidRPr="00070A98">
              <w:rPr>
                <w:rFonts w:ascii="標楷體" w:eastAsia="標楷體" w:hAnsi="標楷體"/>
                <w:color w:val="0D0D0D" w:themeColor="text1" w:themeTint="F2"/>
                <w:sz w:val="24"/>
                <w:lang w:eastAsia="zh-TW"/>
              </w:rPr>
              <w:t>視需要調整防疫相關物資領用規則。</w:t>
            </w:r>
          </w:p>
        </w:tc>
        <w:tc>
          <w:tcPr>
            <w:tcW w:w="4768" w:type="dxa"/>
          </w:tcPr>
          <w:p w14:paraId="2E39BE1B" w14:textId="534CDEDF" w:rsidR="00AE7397" w:rsidRPr="00070A98" w:rsidRDefault="00AE7397" w:rsidP="008E2D65">
            <w:pPr>
              <w:pStyle w:val="TableParagraph"/>
              <w:adjustRightInd w:val="0"/>
              <w:snapToGrid w:val="0"/>
              <w:spacing w:line="320" w:lineRule="exact"/>
              <w:ind w:left="0"/>
              <w:rPr>
                <w:rFonts w:ascii="標楷體" w:eastAsia="標楷體" w:hAnsi="標楷體"/>
                <w:color w:val="0D0D0D" w:themeColor="text1" w:themeTint="F2"/>
                <w:sz w:val="24"/>
                <w:lang w:eastAsia="zh-TW"/>
              </w:rPr>
            </w:pPr>
          </w:p>
        </w:tc>
      </w:tr>
    </w:tbl>
    <w:p w14:paraId="74D962D5" w14:textId="6FF1D01E" w:rsidR="0029114A" w:rsidRPr="00070A98" w:rsidRDefault="0029114A" w:rsidP="008E2D65">
      <w:pPr>
        <w:spacing w:line="320" w:lineRule="exact"/>
        <w:rPr>
          <w:rFonts w:ascii="Times New Roman" w:eastAsia="標楷體" w:hAnsi="Times New Roman"/>
          <w:color w:val="0D0D0D" w:themeColor="text1" w:themeTint="F2"/>
          <w:sz w:val="2"/>
          <w:szCs w:val="2"/>
        </w:rPr>
      </w:pPr>
    </w:p>
    <w:p w14:paraId="61779965" w14:textId="77777777" w:rsidR="009E31F3" w:rsidRPr="00070A98" w:rsidRDefault="009E31F3" w:rsidP="008E2D65">
      <w:pPr>
        <w:spacing w:line="320" w:lineRule="exact"/>
        <w:rPr>
          <w:rFonts w:ascii="標楷體" w:eastAsia="標楷體" w:hAnsi="標楷體"/>
          <w:szCs w:val="28"/>
        </w:rPr>
      </w:pPr>
    </w:p>
    <w:tbl>
      <w:tblPr>
        <w:tblStyle w:val="af6"/>
        <w:tblW w:w="0" w:type="auto"/>
        <w:tblLook w:val="04A0" w:firstRow="1" w:lastRow="0" w:firstColumn="1" w:lastColumn="0" w:noHBand="0" w:noVBand="1"/>
      </w:tblPr>
      <w:tblGrid>
        <w:gridCol w:w="14562"/>
      </w:tblGrid>
      <w:tr w:rsidR="009E31F3" w:rsidRPr="00070A98" w14:paraId="4BC6F498" w14:textId="77777777" w:rsidTr="003E4504">
        <w:tc>
          <w:tcPr>
            <w:tcW w:w="14628" w:type="dxa"/>
          </w:tcPr>
          <w:p w14:paraId="603426F2" w14:textId="77777777" w:rsidR="009E31F3" w:rsidRPr="00070A98" w:rsidRDefault="009E31F3" w:rsidP="008E2D65">
            <w:pPr>
              <w:spacing w:line="320" w:lineRule="exact"/>
              <w:jc w:val="center"/>
              <w:rPr>
                <w:rFonts w:ascii="標楷體" w:eastAsia="標楷體" w:hAnsi="標楷體"/>
                <w:szCs w:val="28"/>
              </w:rPr>
            </w:pPr>
            <w:r w:rsidRPr="00070A98">
              <w:rPr>
                <w:rFonts w:ascii="標楷體" w:eastAsia="標楷體" w:hAnsi="標楷體" w:hint="eastAsia"/>
                <w:szCs w:val="28"/>
              </w:rPr>
              <w:t>綜合建議事項</w:t>
            </w:r>
          </w:p>
        </w:tc>
      </w:tr>
      <w:tr w:rsidR="009E31F3" w:rsidRPr="00070A98" w14:paraId="48CCED6C" w14:textId="77777777" w:rsidTr="003E4504">
        <w:tc>
          <w:tcPr>
            <w:tcW w:w="14628" w:type="dxa"/>
          </w:tcPr>
          <w:p w14:paraId="2AA24D87" w14:textId="77777777" w:rsidR="009E31F3" w:rsidRPr="00070A98" w:rsidRDefault="009E31F3" w:rsidP="008E2D65">
            <w:pPr>
              <w:spacing w:line="320" w:lineRule="exact"/>
              <w:rPr>
                <w:rFonts w:ascii="標楷體" w:eastAsia="標楷體" w:hAnsi="標楷體"/>
                <w:szCs w:val="28"/>
              </w:rPr>
            </w:pPr>
          </w:p>
          <w:p w14:paraId="2F84F382" w14:textId="77777777" w:rsidR="009E31F3" w:rsidRPr="00070A98" w:rsidRDefault="009E31F3" w:rsidP="008E2D65">
            <w:pPr>
              <w:spacing w:line="320" w:lineRule="exact"/>
              <w:rPr>
                <w:rFonts w:ascii="標楷體" w:eastAsia="標楷體" w:hAnsi="標楷體"/>
                <w:szCs w:val="28"/>
              </w:rPr>
            </w:pPr>
          </w:p>
          <w:p w14:paraId="1A7E964C" w14:textId="77777777" w:rsidR="009E31F3" w:rsidRPr="00070A98" w:rsidRDefault="009E31F3" w:rsidP="008E2D65">
            <w:pPr>
              <w:spacing w:line="320" w:lineRule="exact"/>
              <w:rPr>
                <w:rFonts w:ascii="標楷體" w:eastAsia="標楷體" w:hAnsi="標楷體"/>
                <w:szCs w:val="28"/>
              </w:rPr>
            </w:pPr>
          </w:p>
          <w:p w14:paraId="0558B3CF" w14:textId="77777777" w:rsidR="009E31F3" w:rsidRPr="00070A98" w:rsidRDefault="009E31F3" w:rsidP="008E2D65">
            <w:pPr>
              <w:spacing w:line="320" w:lineRule="exact"/>
              <w:rPr>
                <w:rFonts w:ascii="標楷體" w:eastAsia="標楷體" w:hAnsi="標楷體"/>
                <w:szCs w:val="28"/>
              </w:rPr>
            </w:pPr>
          </w:p>
          <w:p w14:paraId="36F6C9A4" w14:textId="77777777" w:rsidR="009E31F3" w:rsidRPr="00070A98" w:rsidRDefault="009E31F3" w:rsidP="008E2D65">
            <w:pPr>
              <w:spacing w:line="320" w:lineRule="exact"/>
              <w:rPr>
                <w:rFonts w:ascii="標楷體" w:eastAsia="標楷體" w:hAnsi="標楷體"/>
                <w:szCs w:val="28"/>
              </w:rPr>
            </w:pPr>
          </w:p>
          <w:p w14:paraId="34A27052" w14:textId="77777777" w:rsidR="009E31F3" w:rsidRPr="00070A98" w:rsidRDefault="009E31F3" w:rsidP="008E2D65">
            <w:pPr>
              <w:spacing w:line="320" w:lineRule="exact"/>
              <w:rPr>
                <w:rFonts w:ascii="標楷體" w:eastAsia="標楷體" w:hAnsi="標楷體"/>
                <w:szCs w:val="28"/>
              </w:rPr>
            </w:pPr>
          </w:p>
          <w:p w14:paraId="56BBC82A" w14:textId="77777777" w:rsidR="009E31F3" w:rsidRPr="00070A98" w:rsidRDefault="009E31F3" w:rsidP="008E2D65">
            <w:pPr>
              <w:spacing w:line="320" w:lineRule="exact"/>
              <w:rPr>
                <w:rFonts w:ascii="標楷體" w:eastAsia="標楷體" w:hAnsi="標楷體"/>
                <w:szCs w:val="28"/>
              </w:rPr>
            </w:pPr>
          </w:p>
          <w:p w14:paraId="464536B9" w14:textId="77777777" w:rsidR="009E31F3" w:rsidRPr="00070A98" w:rsidRDefault="009E31F3" w:rsidP="008E2D65">
            <w:pPr>
              <w:spacing w:line="320" w:lineRule="exact"/>
              <w:rPr>
                <w:rFonts w:ascii="標楷體" w:eastAsia="標楷體" w:hAnsi="標楷體"/>
                <w:szCs w:val="28"/>
              </w:rPr>
            </w:pPr>
          </w:p>
          <w:p w14:paraId="23FA3279" w14:textId="77777777" w:rsidR="009E31F3" w:rsidRDefault="009E31F3" w:rsidP="008E2D65">
            <w:pPr>
              <w:spacing w:line="320" w:lineRule="exact"/>
              <w:rPr>
                <w:rFonts w:ascii="標楷體" w:eastAsia="標楷體" w:hAnsi="標楷體"/>
                <w:szCs w:val="28"/>
              </w:rPr>
            </w:pPr>
          </w:p>
          <w:p w14:paraId="283F256F" w14:textId="77777777" w:rsidR="00E67091" w:rsidRDefault="00E67091" w:rsidP="008E2D65">
            <w:pPr>
              <w:spacing w:line="320" w:lineRule="exact"/>
              <w:rPr>
                <w:rFonts w:ascii="標楷體" w:eastAsia="標楷體" w:hAnsi="標楷體"/>
                <w:szCs w:val="28"/>
              </w:rPr>
            </w:pPr>
          </w:p>
          <w:p w14:paraId="2555F59E" w14:textId="77777777" w:rsidR="00E67091" w:rsidRDefault="00E67091" w:rsidP="008E2D65">
            <w:pPr>
              <w:spacing w:line="320" w:lineRule="exact"/>
              <w:rPr>
                <w:rFonts w:ascii="標楷體" w:eastAsia="標楷體" w:hAnsi="標楷體"/>
                <w:szCs w:val="28"/>
              </w:rPr>
            </w:pPr>
          </w:p>
          <w:p w14:paraId="772E5DAF" w14:textId="6DBC6DA3" w:rsidR="00E67091" w:rsidRPr="00070A98" w:rsidRDefault="00E67091" w:rsidP="008E2D65">
            <w:pPr>
              <w:spacing w:line="320" w:lineRule="exact"/>
              <w:rPr>
                <w:rFonts w:ascii="標楷體" w:eastAsia="標楷體" w:hAnsi="標楷體"/>
                <w:szCs w:val="28"/>
              </w:rPr>
            </w:pPr>
          </w:p>
        </w:tc>
      </w:tr>
    </w:tbl>
    <w:p w14:paraId="06535F73" w14:textId="77777777" w:rsidR="0029114A" w:rsidRPr="00070A98" w:rsidRDefault="0029114A" w:rsidP="008E2D65">
      <w:pPr>
        <w:spacing w:line="320" w:lineRule="exact"/>
        <w:rPr>
          <w:rFonts w:ascii="標楷體" w:eastAsia="標楷體" w:hAnsi="標楷體"/>
          <w:szCs w:val="28"/>
        </w:rPr>
      </w:pPr>
    </w:p>
    <w:p w14:paraId="1172EBE8" w14:textId="02B18A7F" w:rsidR="00E67091" w:rsidRDefault="00866B0F" w:rsidP="008E2D65">
      <w:pPr>
        <w:spacing w:line="320" w:lineRule="exact"/>
        <w:rPr>
          <w:rFonts w:ascii="標楷體" w:eastAsia="標楷體" w:hAnsi="標楷體"/>
          <w:szCs w:val="28"/>
          <w:u w:val="single"/>
        </w:rPr>
      </w:pPr>
      <w:r w:rsidRPr="00070A98">
        <w:rPr>
          <w:rFonts w:ascii="標楷體" w:eastAsia="標楷體" w:hAnsi="標楷體" w:hint="eastAsia"/>
          <w:szCs w:val="28"/>
        </w:rPr>
        <w:t>考核人員簽章：</w:t>
      </w:r>
      <w:r w:rsidRPr="005418D6">
        <w:rPr>
          <w:rFonts w:ascii="標楷體" w:eastAsia="標楷體" w:hAnsi="標楷體" w:hint="eastAsia"/>
          <w:szCs w:val="28"/>
          <w:u w:val="single"/>
        </w:rPr>
        <w:t xml:space="preserve">                                </w:t>
      </w:r>
      <w:r>
        <w:rPr>
          <w:rFonts w:ascii="標楷體" w:eastAsia="標楷體" w:hAnsi="標楷體" w:hint="eastAsia"/>
          <w:szCs w:val="28"/>
        </w:rPr>
        <w:t xml:space="preserve">      </w:t>
      </w:r>
      <w:r w:rsidRPr="00070A98">
        <w:rPr>
          <w:rFonts w:ascii="標楷體" w:eastAsia="標楷體" w:hAnsi="標楷體" w:hint="eastAsia"/>
          <w:szCs w:val="28"/>
        </w:rPr>
        <w:t>受評人員簽章：</w:t>
      </w:r>
      <w:r w:rsidR="00E67091" w:rsidRPr="005418D6">
        <w:rPr>
          <w:rFonts w:ascii="標楷體" w:eastAsia="標楷體" w:hAnsi="標楷體" w:hint="eastAsia"/>
          <w:szCs w:val="28"/>
          <w:u w:val="single"/>
        </w:rPr>
        <w:t xml:space="preserve">                                </w:t>
      </w:r>
      <w:r w:rsidR="00E67091" w:rsidRPr="00E67091">
        <w:rPr>
          <w:rFonts w:ascii="標楷體" w:eastAsia="標楷體" w:hAnsi="標楷體"/>
          <w:szCs w:val="28"/>
        </w:rPr>
        <w:br w:type="page"/>
      </w:r>
    </w:p>
    <w:p w14:paraId="26570C94" w14:textId="356226B0" w:rsidR="00155045" w:rsidRPr="00070A98" w:rsidRDefault="00155045" w:rsidP="006C3099">
      <w:pPr>
        <w:spacing w:line="320" w:lineRule="exact"/>
        <w:jc w:val="center"/>
        <w:rPr>
          <w:rFonts w:eastAsia="標楷體"/>
          <w:b/>
          <w:kern w:val="0"/>
          <w:sz w:val="32"/>
          <w:szCs w:val="36"/>
        </w:rPr>
      </w:pPr>
      <w:r w:rsidRPr="00070A98">
        <w:rPr>
          <w:rFonts w:eastAsia="標楷體" w:hint="eastAsia"/>
          <w:b/>
          <w:kern w:val="0"/>
          <w:sz w:val="32"/>
          <w:szCs w:val="36"/>
        </w:rPr>
        <w:lastRenderedPageBreak/>
        <w:t>臺北市政府衛生局</w:t>
      </w:r>
      <w:r w:rsidRPr="00070A98">
        <w:rPr>
          <w:rFonts w:eastAsia="標楷體" w:hint="eastAsia"/>
          <w:b/>
          <w:kern w:val="0"/>
          <w:sz w:val="32"/>
          <w:szCs w:val="36"/>
        </w:rPr>
        <w:t>110</w:t>
      </w:r>
      <w:r w:rsidRPr="00070A98">
        <w:rPr>
          <w:rFonts w:eastAsia="標楷體" w:hint="eastAsia"/>
          <w:b/>
          <w:kern w:val="0"/>
          <w:sz w:val="32"/>
          <w:szCs w:val="36"/>
        </w:rPr>
        <w:t>年度一般護理機構督導考核紀錄表</w:t>
      </w:r>
    </w:p>
    <w:p w14:paraId="748A4388" w14:textId="77777777" w:rsidR="00155045" w:rsidRPr="0004302B" w:rsidRDefault="00155045" w:rsidP="008E2D65">
      <w:pPr>
        <w:pStyle w:val="1"/>
        <w:spacing w:before="0" w:after="0" w:line="320" w:lineRule="exact"/>
        <w:jc w:val="center"/>
        <w:rPr>
          <w:rFonts w:ascii="標楷體" w:eastAsia="標楷體" w:hAnsi="標楷體"/>
          <w:b/>
          <w:kern w:val="0"/>
          <w:szCs w:val="32"/>
        </w:rPr>
      </w:pPr>
      <w:r w:rsidRPr="0004302B">
        <w:rPr>
          <w:rFonts w:ascii="標楷體" w:eastAsia="標楷體" w:hAnsi="標楷體" w:hint="eastAsia"/>
          <w:b/>
          <w:kern w:val="0"/>
          <w:szCs w:val="36"/>
        </w:rPr>
        <w:t>消防/建築作業(</w:t>
      </w:r>
      <w:r w:rsidRPr="0004302B">
        <w:rPr>
          <w:rFonts w:ascii="標楷體" w:eastAsia="標楷體" w:hAnsi="標楷體" w:hint="eastAsia"/>
          <w:b/>
          <w:szCs w:val="32"/>
        </w:rPr>
        <w:t>緊急災害應變計畫)</w:t>
      </w:r>
    </w:p>
    <w:p w14:paraId="774DBA54" w14:textId="3B7B39A7" w:rsidR="00155045" w:rsidRPr="0004302B" w:rsidRDefault="00155045" w:rsidP="008E2D65">
      <w:pPr>
        <w:spacing w:line="320" w:lineRule="exact"/>
        <w:rPr>
          <w:rFonts w:eastAsia="標楷體"/>
          <w:kern w:val="0"/>
        </w:rPr>
      </w:pPr>
      <w:r w:rsidRPr="0004302B">
        <w:rPr>
          <w:rFonts w:eastAsia="標楷體"/>
          <w:bCs/>
          <w:kern w:val="0"/>
          <w:szCs w:val="28"/>
        </w:rPr>
        <w:t>機構名稱</w:t>
      </w:r>
      <w:r w:rsidRPr="0004302B">
        <w:rPr>
          <w:rFonts w:eastAsia="標楷體"/>
          <w:kern w:val="0"/>
          <w:szCs w:val="28"/>
        </w:rPr>
        <w:t>：</w:t>
      </w:r>
      <w:r w:rsidRPr="0004302B">
        <w:rPr>
          <w:rFonts w:eastAsia="標楷體"/>
          <w:kern w:val="0"/>
          <w:szCs w:val="28"/>
          <w:u w:val="single"/>
        </w:rPr>
        <w:t xml:space="preserve">                </w:t>
      </w:r>
      <w:r w:rsidRPr="0004302B">
        <w:rPr>
          <w:rFonts w:eastAsia="標楷體" w:hint="eastAsia"/>
          <w:kern w:val="0"/>
          <w:szCs w:val="28"/>
          <w:u w:val="single"/>
        </w:rPr>
        <w:t xml:space="preserve">      </w:t>
      </w:r>
      <w:r w:rsidR="000B76D3">
        <w:rPr>
          <w:rFonts w:eastAsia="標楷體" w:hint="eastAsia"/>
          <w:kern w:val="0"/>
          <w:szCs w:val="28"/>
          <w:u w:val="single"/>
        </w:rPr>
        <w:t xml:space="preserve">           </w:t>
      </w:r>
      <w:r w:rsidRPr="0004302B">
        <w:rPr>
          <w:rFonts w:eastAsia="標楷體"/>
          <w:bCs/>
          <w:kern w:val="0"/>
          <w:szCs w:val="28"/>
        </w:rPr>
        <w:t>考核日期</w:t>
      </w:r>
      <w:r w:rsidRPr="0004302B">
        <w:rPr>
          <w:rFonts w:eastAsia="標楷體"/>
          <w:kern w:val="0"/>
        </w:rPr>
        <w:t>：</w:t>
      </w:r>
      <w:r w:rsidRPr="0004302B">
        <w:rPr>
          <w:rFonts w:eastAsia="標楷體"/>
          <w:kern w:val="0"/>
        </w:rPr>
        <w:t>1</w:t>
      </w:r>
      <w:r w:rsidRPr="0004302B">
        <w:rPr>
          <w:rFonts w:eastAsia="標楷體" w:hint="eastAsia"/>
          <w:kern w:val="0"/>
        </w:rPr>
        <w:t>10</w:t>
      </w:r>
      <w:r w:rsidRPr="0004302B">
        <w:rPr>
          <w:rFonts w:eastAsia="標楷體"/>
          <w:kern w:val="0"/>
        </w:rPr>
        <w:t>年</w:t>
      </w:r>
      <w:r w:rsidRPr="0004302B">
        <w:rPr>
          <w:rFonts w:eastAsia="標楷體"/>
          <w:kern w:val="0"/>
          <w:u w:val="single"/>
        </w:rPr>
        <w:t xml:space="preserve">  </w:t>
      </w:r>
      <w:r w:rsidRPr="0004302B">
        <w:rPr>
          <w:rFonts w:eastAsia="標楷體" w:hint="eastAsia"/>
          <w:kern w:val="0"/>
          <w:u w:val="single"/>
        </w:rPr>
        <w:t xml:space="preserve"> </w:t>
      </w:r>
      <w:r w:rsidRPr="0004302B">
        <w:rPr>
          <w:rFonts w:eastAsia="標楷體"/>
          <w:kern w:val="0"/>
        </w:rPr>
        <w:t>月</w:t>
      </w:r>
      <w:r w:rsidRPr="0004302B">
        <w:rPr>
          <w:rFonts w:eastAsia="標楷體"/>
          <w:kern w:val="0"/>
          <w:u w:val="single"/>
        </w:rPr>
        <w:t xml:space="preserve">   </w:t>
      </w:r>
      <w:r w:rsidRPr="0004302B">
        <w:rPr>
          <w:rFonts w:eastAsia="標楷體"/>
          <w:kern w:val="0"/>
        </w:rPr>
        <w:t>日</w:t>
      </w:r>
      <w:r w:rsidRPr="0004302B">
        <w:rPr>
          <w:rFonts w:ascii="標楷體" w:eastAsia="標楷體" w:hAnsi="標楷體" w:hint="eastAsia"/>
          <w:kern w:val="0"/>
        </w:rPr>
        <w:t>□</w:t>
      </w:r>
      <w:r w:rsidRPr="0004302B">
        <w:rPr>
          <w:rFonts w:eastAsia="標楷體"/>
          <w:kern w:val="0"/>
        </w:rPr>
        <w:t>上午</w:t>
      </w:r>
      <w:r w:rsidRPr="0004302B">
        <w:rPr>
          <w:rFonts w:ascii="標楷體" w:eastAsia="標楷體" w:hAnsi="標楷體" w:hint="eastAsia"/>
          <w:kern w:val="0"/>
        </w:rPr>
        <w:t>□</w:t>
      </w:r>
      <w:r w:rsidRPr="0004302B">
        <w:rPr>
          <w:rFonts w:eastAsia="標楷體"/>
          <w:kern w:val="0"/>
        </w:rPr>
        <w:t>下午</w:t>
      </w:r>
    </w:p>
    <w:tbl>
      <w:tblPr>
        <w:tblStyle w:val="42"/>
        <w:tblW w:w="0" w:type="auto"/>
        <w:jc w:val="center"/>
        <w:tblLook w:val="04A0" w:firstRow="1" w:lastRow="0" w:firstColumn="1" w:lastColumn="0" w:noHBand="0" w:noVBand="1"/>
      </w:tblPr>
      <w:tblGrid>
        <w:gridCol w:w="2087"/>
        <w:gridCol w:w="3895"/>
        <w:gridCol w:w="1810"/>
        <w:gridCol w:w="2317"/>
        <w:gridCol w:w="4453"/>
      </w:tblGrid>
      <w:tr w:rsidR="0004302B" w:rsidRPr="0004302B" w14:paraId="6CE19A04" w14:textId="77777777" w:rsidTr="006C3099">
        <w:trPr>
          <w:trHeight w:val="20"/>
          <w:jc w:val="center"/>
        </w:trPr>
        <w:tc>
          <w:tcPr>
            <w:tcW w:w="0" w:type="auto"/>
            <w:vAlign w:val="center"/>
          </w:tcPr>
          <w:p w14:paraId="7BF22784" w14:textId="77777777" w:rsidR="00514D25" w:rsidRPr="0004302B" w:rsidRDefault="00514D25" w:rsidP="008E2D65">
            <w:pPr>
              <w:spacing w:line="320" w:lineRule="exact"/>
              <w:jc w:val="center"/>
              <w:rPr>
                <w:rFonts w:eastAsia="標楷體"/>
                <w:kern w:val="0"/>
                <w:szCs w:val="28"/>
              </w:rPr>
            </w:pPr>
            <w:r w:rsidRPr="0004302B">
              <w:rPr>
                <w:rFonts w:eastAsia="標楷體" w:hint="eastAsia"/>
                <w:kern w:val="0"/>
                <w:szCs w:val="28"/>
              </w:rPr>
              <w:t>共識基準</w:t>
            </w:r>
          </w:p>
        </w:tc>
        <w:tc>
          <w:tcPr>
            <w:tcW w:w="0" w:type="auto"/>
            <w:vAlign w:val="center"/>
          </w:tcPr>
          <w:p w14:paraId="13E2EEAA" w14:textId="77777777" w:rsidR="00514D25" w:rsidRPr="0004302B" w:rsidRDefault="00514D25" w:rsidP="008E2D65">
            <w:pPr>
              <w:spacing w:line="320" w:lineRule="exact"/>
              <w:jc w:val="center"/>
              <w:rPr>
                <w:rFonts w:eastAsia="標楷體"/>
                <w:kern w:val="0"/>
                <w:szCs w:val="28"/>
                <w:lang w:eastAsia="en-US"/>
              </w:rPr>
            </w:pPr>
            <w:r w:rsidRPr="0004302B">
              <w:rPr>
                <w:rFonts w:eastAsia="標楷體" w:hint="eastAsia"/>
                <w:kern w:val="0"/>
                <w:szCs w:val="28"/>
              </w:rPr>
              <w:t>基準說明</w:t>
            </w:r>
          </w:p>
        </w:tc>
        <w:tc>
          <w:tcPr>
            <w:tcW w:w="1810" w:type="dxa"/>
            <w:vAlign w:val="center"/>
          </w:tcPr>
          <w:p w14:paraId="03EA9F0B" w14:textId="77777777" w:rsidR="00514D25" w:rsidRPr="0004302B" w:rsidRDefault="00514D25" w:rsidP="008E2D65">
            <w:pPr>
              <w:spacing w:line="320" w:lineRule="exact"/>
              <w:jc w:val="center"/>
              <w:rPr>
                <w:rFonts w:eastAsia="標楷體"/>
                <w:kern w:val="0"/>
                <w:szCs w:val="28"/>
                <w:lang w:eastAsia="en-US"/>
              </w:rPr>
            </w:pPr>
            <w:r w:rsidRPr="0004302B">
              <w:rPr>
                <w:rFonts w:eastAsia="標楷體" w:hint="eastAsia"/>
                <w:kern w:val="0"/>
                <w:szCs w:val="28"/>
              </w:rPr>
              <w:t>評核方式</w:t>
            </w:r>
          </w:p>
        </w:tc>
        <w:tc>
          <w:tcPr>
            <w:tcW w:w="2317" w:type="dxa"/>
            <w:vAlign w:val="center"/>
          </w:tcPr>
          <w:p w14:paraId="5AE40DB6" w14:textId="77777777" w:rsidR="00514D25" w:rsidRPr="0004302B" w:rsidRDefault="00514D25" w:rsidP="008E2D65">
            <w:pPr>
              <w:spacing w:line="320" w:lineRule="exact"/>
              <w:jc w:val="center"/>
              <w:rPr>
                <w:rFonts w:eastAsia="標楷體"/>
                <w:bCs/>
                <w:kern w:val="0"/>
                <w:szCs w:val="28"/>
              </w:rPr>
            </w:pPr>
            <w:r w:rsidRPr="0004302B">
              <w:rPr>
                <w:rFonts w:eastAsia="標楷體" w:hint="eastAsia"/>
                <w:bCs/>
                <w:kern w:val="0"/>
                <w:szCs w:val="28"/>
              </w:rPr>
              <w:t>評核標準</w:t>
            </w:r>
          </w:p>
        </w:tc>
        <w:tc>
          <w:tcPr>
            <w:tcW w:w="0" w:type="auto"/>
            <w:shd w:val="clear" w:color="auto" w:fill="D9D9D9" w:themeFill="background1" w:themeFillShade="D9"/>
            <w:vAlign w:val="center"/>
          </w:tcPr>
          <w:p w14:paraId="5B0BC06A" w14:textId="77777777" w:rsidR="00514D25" w:rsidRPr="0004302B" w:rsidRDefault="00514D25" w:rsidP="008E2D65">
            <w:pPr>
              <w:pStyle w:val="aff4"/>
              <w:spacing w:line="320" w:lineRule="exact"/>
              <w:rPr>
                <w:sz w:val="28"/>
                <w:szCs w:val="28"/>
              </w:rPr>
            </w:pPr>
            <w:r w:rsidRPr="0004302B">
              <w:rPr>
                <w:rFonts w:hint="eastAsia"/>
                <w:sz w:val="28"/>
                <w:szCs w:val="28"/>
              </w:rPr>
              <w:t>機構應備資料</w:t>
            </w:r>
          </w:p>
        </w:tc>
      </w:tr>
      <w:tr w:rsidR="0004302B" w:rsidRPr="0004302B" w14:paraId="1BA785EB" w14:textId="77777777" w:rsidTr="006C3099">
        <w:trPr>
          <w:trHeight w:val="20"/>
          <w:jc w:val="center"/>
        </w:trPr>
        <w:tc>
          <w:tcPr>
            <w:tcW w:w="0" w:type="auto"/>
          </w:tcPr>
          <w:p w14:paraId="25DE80CB" w14:textId="77777777" w:rsidR="00514D25" w:rsidRPr="0004302B" w:rsidRDefault="00514D25" w:rsidP="008E2D65">
            <w:pPr>
              <w:spacing w:line="320" w:lineRule="exact"/>
              <w:jc w:val="both"/>
              <w:rPr>
                <w:rFonts w:eastAsia="標楷體"/>
                <w:kern w:val="0"/>
              </w:rPr>
            </w:pPr>
            <w:r w:rsidRPr="0004302B">
              <w:rPr>
                <w:rFonts w:eastAsia="標楷體" w:hint="eastAsia"/>
                <w:kern w:val="0"/>
              </w:rPr>
              <w:t>一、</w:t>
            </w:r>
            <w:r w:rsidRPr="0004302B">
              <w:rPr>
                <w:rFonts w:eastAsia="標楷體"/>
                <w:kern w:val="0"/>
              </w:rPr>
              <w:t>疏散避難逃生系統設置</w:t>
            </w:r>
          </w:p>
        </w:tc>
        <w:tc>
          <w:tcPr>
            <w:tcW w:w="0" w:type="auto"/>
          </w:tcPr>
          <w:p w14:paraId="63FFB09A" w14:textId="77777777" w:rsidR="00514D25" w:rsidRPr="0004302B" w:rsidRDefault="00514D25" w:rsidP="008E2D65">
            <w:pPr>
              <w:widowControl w:val="0"/>
              <w:numPr>
                <w:ilvl w:val="0"/>
                <w:numId w:val="18"/>
              </w:numPr>
              <w:autoSpaceDN w:val="0"/>
              <w:spacing w:line="320" w:lineRule="exact"/>
              <w:ind w:right="92"/>
              <w:jc w:val="both"/>
              <w:rPr>
                <w:rFonts w:eastAsia="標楷體"/>
                <w:kern w:val="0"/>
              </w:rPr>
            </w:pPr>
            <w:r w:rsidRPr="0004302B">
              <w:rPr>
                <w:rFonts w:eastAsia="標楷體" w:hint="eastAsia"/>
              </w:rPr>
              <w:t>設置無障礙設施之逃生路徑，防火門應往避難方向開啟並隨時保持關閉，或能與火警自動警報設備連動而關閉，且不需鑰匙即可雙向開啟</w:t>
            </w:r>
            <w:r w:rsidRPr="0004302B">
              <w:rPr>
                <w:rFonts w:eastAsia="標楷體" w:hint="eastAsia"/>
                <w:kern w:val="0"/>
              </w:rPr>
              <w:t>。</w:t>
            </w:r>
          </w:p>
          <w:p w14:paraId="63270160" w14:textId="77777777" w:rsidR="00514D25" w:rsidRPr="0004302B" w:rsidRDefault="00514D25" w:rsidP="008E2D65">
            <w:pPr>
              <w:widowControl w:val="0"/>
              <w:numPr>
                <w:ilvl w:val="0"/>
                <w:numId w:val="18"/>
              </w:numPr>
              <w:autoSpaceDN w:val="0"/>
              <w:spacing w:line="320" w:lineRule="exact"/>
              <w:ind w:right="92"/>
              <w:jc w:val="both"/>
              <w:rPr>
                <w:rFonts w:eastAsia="標楷體"/>
                <w:kern w:val="0"/>
              </w:rPr>
            </w:pPr>
            <w:r w:rsidRPr="0004302B">
              <w:rPr>
                <w:rFonts w:eastAsia="標楷體" w:hint="eastAsia"/>
                <w:spacing w:val="18"/>
                <w:kern w:val="0"/>
              </w:rPr>
              <w:t>逃生路徑為雙向</w:t>
            </w:r>
            <w:r w:rsidRPr="0004302B">
              <w:rPr>
                <w:rFonts w:eastAsia="標楷體"/>
                <w:spacing w:val="18"/>
                <w:kern w:val="0"/>
              </w:rPr>
              <w:t>(</w:t>
            </w:r>
            <w:r w:rsidRPr="0004302B">
              <w:rPr>
                <w:rFonts w:eastAsia="標楷體" w:hint="eastAsia"/>
                <w:spacing w:val="18"/>
                <w:kern w:val="0"/>
              </w:rPr>
              <w:t>其中具備一座安全梯及兩個</w:t>
            </w:r>
            <w:r w:rsidRPr="0004302B">
              <w:rPr>
                <w:rFonts w:eastAsia="標楷體"/>
                <w:spacing w:val="18"/>
                <w:kern w:val="0"/>
              </w:rPr>
              <w:t xml:space="preserve"> </w:t>
            </w:r>
            <w:r w:rsidRPr="0004302B">
              <w:rPr>
                <w:rFonts w:eastAsia="標楷體" w:hint="eastAsia"/>
                <w:spacing w:val="18"/>
                <w:kern w:val="0"/>
              </w:rPr>
              <w:t>以</w:t>
            </w:r>
            <w:r w:rsidRPr="0004302B">
              <w:rPr>
                <w:rFonts w:eastAsia="標楷體"/>
                <w:spacing w:val="18"/>
                <w:kern w:val="0"/>
              </w:rPr>
              <w:t xml:space="preserve"> </w:t>
            </w:r>
            <w:r w:rsidRPr="0004302B">
              <w:rPr>
                <w:rFonts w:eastAsia="標楷體" w:hint="eastAsia"/>
                <w:spacing w:val="18"/>
                <w:kern w:val="0"/>
              </w:rPr>
              <w:t>上</w:t>
            </w:r>
            <w:r w:rsidRPr="0004302B">
              <w:rPr>
                <w:rFonts w:eastAsia="標楷體"/>
                <w:spacing w:val="18"/>
                <w:kern w:val="0"/>
              </w:rPr>
              <w:t xml:space="preserve"> </w:t>
            </w:r>
            <w:r w:rsidRPr="0004302B">
              <w:rPr>
                <w:rFonts w:eastAsia="標楷體" w:hint="eastAsia"/>
                <w:spacing w:val="18"/>
                <w:kern w:val="0"/>
              </w:rPr>
              <w:t>避難途徑</w:t>
            </w:r>
            <w:r w:rsidRPr="0004302B">
              <w:rPr>
                <w:rFonts w:eastAsia="標楷體"/>
                <w:spacing w:val="18"/>
                <w:kern w:val="0"/>
              </w:rPr>
              <w:t>)</w:t>
            </w:r>
            <w:r w:rsidRPr="0004302B">
              <w:rPr>
                <w:rFonts w:eastAsia="標楷體" w:hint="eastAsia"/>
                <w:w w:val="95"/>
                <w:kern w:val="0"/>
              </w:rPr>
              <w:t>。</w:t>
            </w:r>
            <w:r w:rsidRPr="0004302B">
              <w:rPr>
                <w:rFonts w:eastAsia="標楷體"/>
                <w:kern w:val="0"/>
              </w:rPr>
              <w:t xml:space="preserve"> </w:t>
            </w:r>
          </w:p>
          <w:p w14:paraId="6A6C9C42" w14:textId="77777777" w:rsidR="00514D25" w:rsidRPr="0004302B" w:rsidRDefault="00514D25" w:rsidP="008E2D65">
            <w:pPr>
              <w:widowControl w:val="0"/>
              <w:numPr>
                <w:ilvl w:val="0"/>
                <w:numId w:val="18"/>
              </w:numPr>
              <w:autoSpaceDN w:val="0"/>
              <w:spacing w:line="320" w:lineRule="exact"/>
              <w:ind w:right="92"/>
              <w:jc w:val="both"/>
              <w:rPr>
                <w:rFonts w:eastAsia="標楷體"/>
                <w:kern w:val="0"/>
              </w:rPr>
            </w:pPr>
            <w:r w:rsidRPr="0004302B">
              <w:rPr>
                <w:rFonts w:eastAsia="標楷體" w:hint="eastAsia"/>
                <w:spacing w:val="4"/>
                <w:kern w:val="0"/>
              </w:rPr>
              <w:t>樓梯間、走道及緊急</w:t>
            </w:r>
            <w:r w:rsidRPr="0004302B">
              <w:rPr>
                <w:rFonts w:eastAsia="標楷體"/>
                <w:spacing w:val="-105"/>
                <w:kern w:val="0"/>
              </w:rPr>
              <w:t xml:space="preserve"> </w:t>
            </w:r>
            <w:r w:rsidRPr="0004302B">
              <w:rPr>
                <w:rFonts w:eastAsia="標楷體" w:hint="eastAsia"/>
                <w:spacing w:val="7"/>
                <w:kern w:val="0"/>
              </w:rPr>
              <w:t>出入口、防火門等周</w:t>
            </w:r>
            <w:r w:rsidRPr="0004302B">
              <w:rPr>
                <w:rFonts w:eastAsia="標楷體"/>
                <w:spacing w:val="7"/>
                <w:w w:val="99"/>
                <w:kern w:val="0"/>
              </w:rPr>
              <w:t xml:space="preserve"> </w:t>
            </w:r>
            <w:r w:rsidRPr="0004302B">
              <w:rPr>
                <w:rFonts w:eastAsia="標楷體" w:hint="eastAsia"/>
                <w:kern w:val="0"/>
              </w:rPr>
              <w:t>圍</w:t>
            </w:r>
            <w:r w:rsidRPr="0004302B">
              <w:rPr>
                <w:rFonts w:eastAsia="標楷體"/>
                <w:kern w:val="0"/>
              </w:rPr>
              <w:t>1.5</w:t>
            </w:r>
            <w:r w:rsidRPr="0004302B">
              <w:rPr>
                <w:rFonts w:eastAsia="標楷體" w:hint="eastAsia"/>
                <w:kern w:val="0"/>
              </w:rPr>
              <w:t>公尺內保持暢通無阻礙物。</w:t>
            </w:r>
          </w:p>
          <w:p w14:paraId="63B38EC1" w14:textId="4CF1678D" w:rsidR="00514D25" w:rsidRPr="0004302B" w:rsidRDefault="00514D25" w:rsidP="008E2D65">
            <w:pPr>
              <w:widowControl w:val="0"/>
              <w:numPr>
                <w:ilvl w:val="0"/>
                <w:numId w:val="18"/>
              </w:numPr>
              <w:autoSpaceDN w:val="0"/>
              <w:spacing w:line="320" w:lineRule="exact"/>
              <w:ind w:right="92"/>
              <w:jc w:val="both"/>
              <w:rPr>
                <w:rFonts w:eastAsia="標楷體"/>
                <w:kern w:val="0"/>
              </w:rPr>
            </w:pPr>
            <w:r w:rsidRPr="0004302B">
              <w:rPr>
                <w:rFonts w:eastAsia="標楷體" w:hint="eastAsia"/>
                <w:kern w:val="0"/>
              </w:rPr>
              <w:t>設有足夠等待救援空間或每樓層設有二區以上防火區劃。</w:t>
            </w:r>
          </w:p>
          <w:p w14:paraId="7A7868D6" w14:textId="77777777" w:rsidR="00514D25" w:rsidRPr="0004302B" w:rsidRDefault="00514D25" w:rsidP="008E2D65">
            <w:pPr>
              <w:pStyle w:val="a8"/>
              <w:widowControl w:val="0"/>
              <w:numPr>
                <w:ilvl w:val="0"/>
                <w:numId w:val="18"/>
              </w:numPr>
              <w:spacing w:line="320" w:lineRule="exact"/>
              <w:ind w:leftChars="0"/>
              <w:jc w:val="both"/>
              <w:rPr>
                <w:rFonts w:eastAsia="標楷體"/>
                <w:kern w:val="0"/>
              </w:rPr>
            </w:pPr>
            <w:r w:rsidRPr="0004302B">
              <w:rPr>
                <w:rFonts w:eastAsia="標楷體" w:hint="eastAsia"/>
                <w:kern w:val="0"/>
              </w:rPr>
              <w:t>樓梯及升降機</w:t>
            </w:r>
            <w:r w:rsidRPr="0004302B">
              <w:rPr>
                <w:rFonts w:eastAsia="標楷體"/>
                <w:kern w:val="0"/>
              </w:rPr>
              <w:t>(</w:t>
            </w:r>
            <w:r w:rsidRPr="0004302B">
              <w:rPr>
                <w:rFonts w:eastAsia="標楷體" w:hint="eastAsia"/>
                <w:kern w:val="0"/>
              </w:rPr>
              <w:t>電梯</w:t>
            </w:r>
            <w:r w:rsidRPr="0004302B">
              <w:rPr>
                <w:rFonts w:eastAsia="標楷體"/>
                <w:kern w:val="0"/>
              </w:rPr>
              <w:t>)</w:t>
            </w:r>
            <w:r w:rsidRPr="0004302B">
              <w:rPr>
                <w:rFonts w:eastAsia="標楷體" w:hint="eastAsia"/>
                <w:kern w:val="0"/>
              </w:rPr>
              <w:t>應設置獨立防火區劃或適當之防火防煙措施。</w:t>
            </w:r>
          </w:p>
        </w:tc>
        <w:tc>
          <w:tcPr>
            <w:tcW w:w="1810" w:type="dxa"/>
          </w:tcPr>
          <w:p w14:paraId="785ADB11" w14:textId="77777777" w:rsidR="00514D25" w:rsidRPr="0004302B" w:rsidRDefault="00514D25" w:rsidP="008E2D65">
            <w:pPr>
              <w:spacing w:line="320" w:lineRule="exact"/>
              <w:ind w:left="34" w:right="92"/>
              <w:jc w:val="center"/>
              <w:rPr>
                <w:rFonts w:eastAsia="標楷體"/>
                <w:kern w:val="0"/>
              </w:rPr>
            </w:pPr>
            <w:r w:rsidRPr="0004302B">
              <w:rPr>
                <w:rFonts w:eastAsia="標楷體" w:hint="eastAsia"/>
                <w:kern w:val="0"/>
              </w:rPr>
              <w:t>文件檢視</w:t>
            </w:r>
          </w:p>
        </w:tc>
        <w:tc>
          <w:tcPr>
            <w:tcW w:w="2317" w:type="dxa"/>
          </w:tcPr>
          <w:p w14:paraId="509308CC" w14:textId="77777777" w:rsidR="00514D25" w:rsidRPr="0004302B" w:rsidRDefault="00514D25" w:rsidP="008E2D65">
            <w:pPr>
              <w:spacing w:line="320" w:lineRule="exact"/>
              <w:contextualSpacing/>
              <w:jc w:val="both"/>
              <w:rPr>
                <w:rFonts w:ascii="標楷體" w:eastAsia="標楷體" w:hAnsi="標楷體"/>
                <w:kern w:val="0"/>
                <w:szCs w:val="20"/>
              </w:rPr>
            </w:pPr>
            <w:r w:rsidRPr="0004302B">
              <w:rPr>
                <w:rFonts w:ascii="標楷體" w:eastAsia="標楷體" w:hAnsi="標楷體" w:hint="eastAsia"/>
                <w:kern w:val="0"/>
              </w:rPr>
              <w:t>□A完全符合。</w:t>
            </w:r>
          </w:p>
          <w:p w14:paraId="33C54A0F" w14:textId="77777777" w:rsidR="00514D25" w:rsidRPr="0004302B" w:rsidRDefault="00514D25" w:rsidP="008E2D65">
            <w:pPr>
              <w:spacing w:line="320" w:lineRule="exact"/>
              <w:ind w:leftChars="-1" w:left="561" w:hangingChars="235" w:hanging="564"/>
              <w:contextualSpacing/>
              <w:jc w:val="both"/>
              <w:rPr>
                <w:rFonts w:ascii="標楷體" w:eastAsia="標楷體" w:hAnsi="標楷體"/>
                <w:kern w:val="0"/>
              </w:rPr>
            </w:pPr>
            <w:r w:rsidRPr="0004302B">
              <w:rPr>
                <w:rFonts w:ascii="標楷體" w:eastAsia="標楷體" w:hAnsi="標楷體" w:hint="eastAsia"/>
                <w:kern w:val="0"/>
              </w:rPr>
              <w:t>□B符合其中4項。</w:t>
            </w:r>
          </w:p>
          <w:p w14:paraId="32B6F405" w14:textId="77777777" w:rsidR="00514D25" w:rsidRPr="0004302B" w:rsidRDefault="00514D25" w:rsidP="008E2D65">
            <w:pPr>
              <w:spacing w:line="320" w:lineRule="exact"/>
              <w:ind w:leftChars="1" w:left="603" w:hangingChars="250" w:hanging="600"/>
              <w:contextualSpacing/>
              <w:jc w:val="both"/>
              <w:rPr>
                <w:rFonts w:ascii="標楷體" w:eastAsia="標楷體" w:hAnsi="標楷體"/>
                <w:kern w:val="0"/>
              </w:rPr>
            </w:pPr>
            <w:r w:rsidRPr="0004302B">
              <w:rPr>
                <w:rFonts w:ascii="標楷體" w:eastAsia="標楷體" w:hAnsi="標楷體" w:hint="eastAsia"/>
                <w:kern w:val="0"/>
              </w:rPr>
              <w:t>□C符合其中3項。</w:t>
            </w:r>
          </w:p>
          <w:p w14:paraId="2FBC441A" w14:textId="77777777" w:rsidR="00514D25" w:rsidRPr="0004302B" w:rsidRDefault="00514D25" w:rsidP="008E2D65">
            <w:pPr>
              <w:spacing w:line="320" w:lineRule="exact"/>
              <w:rPr>
                <w:rFonts w:ascii="標楷體" w:eastAsia="標楷體" w:hAnsi="標楷體"/>
                <w:kern w:val="0"/>
              </w:rPr>
            </w:pPr>
            <w:r w:rsidRPr="0004302B">
              <w:rPr>
                <w:rFonts w:ascii="標楷體" w:eastAsia="標楷體" w:hAnsi="標楷體" w:hint="eastAsia"/>
                <w:kern w:val="0"/>
              </w:rPr>
              <w:t>□D符合其中2項。</w:t>
            </w:r>
          </w:p>
          <w:p w14:paraId="648D5C94" w14:textId="77777777" w:rsidR="00514D25" w:rsidRPr="0004302B" w:rsidRDefault="00514D25" w:rsidP="008E2D65">
            <w:pPr>
              <w:spacing w:line="320" w:lineRule="exact"/>
              <w:ind w:left="403" w:hangingChars="168" w:hanging="403"/>
              <w:rPr>
                <w:rFonts w:ascii="標楷體" w:eastAsia="標楷體" w:hAnsi="標楷體"/>
                <w:kern w:val="0"/>
              </w:rPr>
            </w:pPr>
            <w:r w:rsidRPr="0004302B">
              <w:rPr>
                <w:rFonts w:ascii="標楷體" w:eastAsia="標楷體" w:hAnsi="標楷體" w:hint="eastAsia"/>
                <w:kern w:val="0"/>
              </w:rPr>
              <w:t>□E完全不符合或未達D。</w:t>
            </w:r>
          </w:p>
          <w:p w14:paraId="1E259061" w14:textId="77777777" w:rsidR="00514D25" w:rsidRPr="0004302B" w:rsidRDefault="00514D25" w:rsidP="008E2D65">
            <w:pPr>
              <w:spacing w:line="320" w:lineRule="exact"/>
              <w:jc w:val="both"/>
              <w:rPr>
                <w:rFonts w:eastAsia="標楷體"/>
                <w:kern w:val="0"/>
              </w:rPr>
            </w:pPr>
          </w:p>
          <w:p w14:paraId="2220A152" w14:textId="77777777" w:rsidR="00514D25" w:rsidRPr="0004302B" w:rsidRDefault="00514D25" w:rsidP="008E2D65">
            <w:pPr>
              <w:spacing w:line="320" w:lineRule="exact"/>
              <w:rPr>
                <w:rFonts w:eastAsia="標楷體"/>
                <w:kern w:val="0"/>
              </w:rPr>
            </w:pPr>
          </w:p>
        </w:tc>
        <w:tc>
          <w:tcPr>
            <w:tcW w:w="0" w:type="auto"/>
            <w:shd w:val="clear" w:color="auto" w:fill="D9D9D9" w:themeFill="background1" w:themeFillShade="D9"/>
          </w:tcPr>
          <w:p w14:paraId="7C3A5DCF" w14:textId="77777777" w:rsidR="00514D25" w:rsidRPr="0004302B" w:rsidRDefault="00514D25" w:rsidP="008E2D65">
            <w:pPr>
              <w:numPr>
                <w:ilvl w:val="0"/>
                <w:numId w:val="20"/>
              </w:numPr>
              <w:spacing w:line="320" w:lineRule="exact"/>
              <w:ind w:left="197" w:hangingChars="82" w:hanging="197"/>
              <w:jc w:val="both"/>
              <w:rPr>
                <w:rFonts w:eastAsia="標楷體"/>
                <w:szCs w:val="24"/>
              </w:rPr>
            </w:pPr>
            <w:r w:rsidRPr="0004302B">
              <w:rPr>
                <w:rFonts w:eastAsia="標楷體" w:hint="eastAsia"/>
                <w:szCs w:val="24"/>
              </w:rPr>
              <w:t>機構平面圖，並標註避難路徑</w:t>
            </w:r>
            <w:r w:rsidRPr="0004302B">
              <w:rPr>
                <w:rFonts w:eastAsia="標楷體" w:hint="eastAsia"/>
                <w:szCs w:val="24"/>
                <w:u w:val="single"/>
              </w:rPr>
              <w:t>及</w:t>
            </w:r>
            <w:r w:rsidRPr="0004302B">
              <w:rPr>
                <w:rFonts w:eastAsia="標楷體" w:hint="eastAsia"/>
                <w:kern w:val="0"/>
                <w:szCs w:val="24"/>
                <w:u w:val="single"/>
              </w:rPr>
              <w:t>逃生避難圖張貼或懸掛位置</w:t>
            </w:r>
            <w:r w:rsidRPr="0004302B">
              <w:rPr>
                <w:rFonts w:eastAsia="標楷體" w:hint="eastAsia"/>
                <w:szCs w:val="24"/>
              </w:rPr>
              <w:t>。</w:t>
            </w:r>
          </w:p>
          <w:p w14:paraId="662DC123" w14:textId="77777777" w:rsidR="00514D25" w:rsidRPr="0004302B" w:rsidRDefault="00514D25" w:rsidP="008E2D65">
            <w:pPr>
              <w:numPr>
                <w:ilvl w:val="0"/>
                <w:numId w:val="20"/>
              </w:numPr>
              <w:spacing w:line="320" w:lineRule="exact"/>
              <w:ind w:left="197" w:hangingChars="82" w:hanging="197"/>
              <w:jc w:val="both"/>
              <w:rPr>
                <w:rFonts w:eastAsia="標楷體"/>
                <w:kern w:val="0"/>
                <w:szCs w:val="24"/>
              </w:rPr>
            </w:pPr>
            <w:r w:rsidRPr="0004302B">
              <w:rPr>
                <w:rFonts w:eastAsia="標楷體" w:hint="eastAsia"/>
                <w:szCs w:val="24"/>
              </w:rPr>
              <w:t>依基準以圖片及文字說明</w:t>
            </w:r>
            <w:r w:rsidRPr="0004302B">
              <w:rPr>
                <w:rFonts w:eastAsia="標楷體" w:hint="eastAsia"/>
                <w:kern w:val="0"/>
                <w:szCs w:val="24"/>
              </w:rPr>
              <w:t>避難逃生系統。</w:t>
            </w:r>
          </w:p>
          <w:p w14:paraId="04574E22" w14:textId="77777777" w:rsidR="00514D25" w:rsidRPr="0004302B" w:rsidRDefault="00514D25" w:rsidP="008E2D65">
            <w:pPr>
              <w:numPr>
                <w:ilvl w:val="0"/>
                <w:numId w:val="20"/>
              </w:numPr>
              <w:spacing w:line="320" w:lineRule="exact"/>
              <w:ind w:left="197" w:hangingChars="82" w:hanging="197"/>
              <w:jc w:val="both"/>
              <w:rPr>
                <w:rFonts w:eastAsia="標楷體"/>
                <w:kern w:val="0"/>
                <w:szCs w:val="24"/>
              </w:rPr>
            </w:pPr>
            <w:r w:rsidRPr="0004302B">
              <w:rPr>
                <w:rFonts w:eastAsia="標楷體" w:hint="eastAsia"/>
                <w:kern w:val="0"/>
                <w:szCs w:val="24"/>
                <w:u w:val="single"/>
              </w:rPr>
              <w:t>標示等待救援空間或防火區劃內設置避難器具位置之</w:t>
            </w:r>
            <w:r w:rsidRPr="0004302B">
              <w:rPr>
                <w:rFonts w:eastAsia="標楷體" w:hint="eastAsia"/>
                <w:szCs w:val="24"/>
                <w:u w:val="single"/>
              </w:rPr>
              <w:t>平面圖。</w:t>
            </w:r>
          </w:p>
          <w:p w14:paraId="2F150DA9" w14:textId="77777777" w:rsidR="00514D25" w:rsidRPr="0004302B" w:rsidRDefault="00514D25" w:rsidP="008E2D65">
            <w:pPr>
              <w:numPr>
                <w:ilvl w:val="0"/>
                <w:numId w:val="20"/>
              </w:numPr>
              <w:spacing w:line="320" w:lineRule="exact"/>
              <w:ind w:left="197" w:hangingChars="82" w:hanging="197"/>
              <w:jc w:val="both"/>
              <w:rPr>
                <w:rFonts w:eastAsia="標楷體"/>
                <w:kern w:val="0"/>
                <w:szCs w:val="24"/>
              </w:rPr>
            </w:pPr>
            <w:r w:rsidRPr="0004302B">
              <w:rPr>
                <w:rFonts w:eastAsia="標楷體" w:hint="eastAsia"/>
                <w:kern w:val="0"/>
                <w:szCs w:val="24"/>
                <w:u w:val="single"/>
              </w:rPr>
              <w:t>以文字及照片說明等待救援空間或防火區劃之構造，如分間牆係防火牆或不燃構造</w:t>
            </w:r>
            <w:r w:rsidRPr="0004302B">
              <w:rPr>
                <w:rFonts w:eastAsia="標楷體" w:hint="eastAsia"/>
                <w:kern w:val="0"/>
                <w:szCs w:val="24"/>
                <w:u w:val="single"/>
              </w:rPr>
              <w:t>?</w:t>
            </w:r>
            <w:r w:rsidRPr="0004302B">
              <w:rPr>
                <w:rFonts w:eastAsia="標楷體" w:hint="eastAsia"/>
                <w:kern w:val="0"/>
                <w:szCs w:val="24"/>
                <w:u w:val="single"/>
              </w:rPr>
              <w:t>有否置頂</w:t>
            </w:r>
            <w:r w:rsidRPr="0004302B">
              <w:rPr>
                <w:rFonts w:eastAsia="標楷體" w:hint="eastAsia"/>
                <w:kern w:val="0"/>
                <w:szCs w:val="24"/>
                <w:u w:val="single"/>
              </w:rPr>
              <w:t>?</w:t>
            </w:r>
            <w:r w:rsidRPr="0004302B">
              <w:rPr>
                <w:rFonts w:eastAsia="標楷體" w:hint="eastAsia"/>
                <w:kern w:val="0"/>
                <w:szCs w:val="24"/>
                <w:u w:val="single"/>
              </w:rPr>
              <w:t>出入口門是防火門或不燃構造</w:t>
            </w:r>
            <w:r w:rsidRPr="0004302B">
              <w:rPr>
                <w:rFonts w:eastAsia="標楷體" w:hint="eastAsia"/>
                <w:kern w:val="0"/>
                <w:szCs w:val="24"/>
                <w:u w:val="single"/>
              </w:rPr>
              <w:t>?</w:t>
            </w:r>
            <w:r w:rsidRPr="0004302B">
              <w:rPr>
                <w:rFonts w:eastAsia="標楷體" w:hint="eastAsia"/>
                <w:kern w:val="0"/>
                <w:szCs w:val="24"/>
                <w:u w:val="single"/>
              </w:rPr>
              <w:t>有無臨道路之窗戶或陽台供消防救災使用</w:t>
            </w:r>
            <w:r w:rsidRPr="0004302B">
              <w:rPr>
                <w:rFonts w:eastAsia="標楷體" w:hint="eastAsia"/>
                <w:kern w:val="0"/>
                <w:szCs w:val="24"/>
                <w:u w:val="single"/>
              </w:rPr>
              <w:t>?</w:t>
            </w:r>
            <w:r w:rsidRPr="0004302B">
              <w:rPr>
                <w:rFonts w:eastAsia="標楷體" w:hint="eastAsia"/>
                <w:kern w:val="0"/>
                <w:szCs w:val="24"/>
                <w:u w:val="single"/>
              </w:rPr>
              <w:t>…等。</w:t>
            </w:r>
          </w:p>
          <w:p w14:paraId="7E5EF344" w14:textId="0C47870F" w:rsidR="00514D25" w:rsidRPr="0004302B" w:rsidRDefault="00514D25" w:rsidP="008E2D65">
            <w:pPr>
              <w:numPr>
                <w:ilvl w:val="0"/>
                <w:numId w:val="20"/>
              </w:numPr>
              <w:spacing w:line="320" w:lineRule="exact"/>
              <w:ind w:left="197" w:hangingChars="82" w:hanging="197"/>
              <w:jc w:val="both"/>
              <w:rPr>
                <w:rFonts w:eastAsia="標楷體"/>
                <w:kern w:val="0"/>
                <w:szCs w:val="24"/>
              </w:rPr>
            </w:pPr>
            <w:r w:rsidRPr="0004302B">
              <w:rPr>
                <w:rFonts w:eastAsia="標楷體" w:hint="eastAsia"/>
                <w:kern w:val="0"/>
                <w:szCs w:val="24"/>
                <w:u w:val="single"/>
              </w:rPr>
              <w:t>以文字及照片說明</w:t>
            </w:r>
            <w:r w:rsidRPr="0004302B">
              <w:rPr>
                <w:rFonts w:eastAsia="標楷體" w:hint="eastAsia"/>
                <w:kern w:val="0"/>
                <w:u w:val="single"/>
              </w:rPr>
              <w:t>樓梯及電梯獨立防火區劃或防火防煙措施。</w:t>
            </w:r>
          </w:p>
        </w:tc>
      </w:tr>
      <w:tr w:rsidR="0004302B" w:rsidRPr="0004302B" w14:paraId="3429ABCA" w14:textId="77777777" w:rsidTr="006C3099">
        <w:trPr>
          <w:trHeight w:val="20"/>
          <w:jc w:val="center"/>
        </w:trPr>
        <w:tc>
          <w:tcPr>
            <w:tcW w:w="0" w:type="auto"/>
          </w:tcPr>
          <w:p w14:paraId="04C958EC" w14:textId="5DCDB1F4" w:rsidR="00514D25" w:rsidRPr="0004302B" w:rsidRDefault="00514D25" w:rsidP="008E2D65">
            <w:pPr>
              <w:spacing w:line="320" w:lineRule="exact"/>
              <w:jc w:val="both"/>
              <w:rPr>
                <w:rFonts w:eastAsia="標楷體"/>
                <w:kern w:val="0"/>
              </w:rPr>
            </w:pPr>
            <w:r w:rsidRPr="0004302B">
              <w:rPr>
                <w:rFonts w:eastAsia="標楷體" w:hint="eastAsia"/>
                <w:kern w:val="0"/>
              </w:rPr>
              <w:t>二、</w:t>
            </w:r>
            <w:r w:rsidRPr="0004302B">
              <w:rPr>
                <w:rFonts w:eastAsia="標楷體"/>
                <w:kern w:val="0"/>
              </w:rPr>
              <w:t>訂定符合機構特性及需要之緊急災害應變計畫及作業程序，並落實演練</w:t>
            </w:r>
          </w:p>
        </w:tc>
        <w:tc>
          <w:tcPr>
            <w:tcW w:w="0" w:type="auto"/>
          </w:tcPr>
          <w:p w14:paraId="040EF13F" w14:textId="77777777" w:rsidR="00514D25" w:rsidRPr="0004302B" w:rsidRDefault="00514D25" w:rsidP="008E2D65">
            <w:pPr>
              <w:widowControl w:val="0"/>
              <w:numPr>
                <w:ilvl w:val="0"/>
                <w:numId w:val="16"/>
              </w:numPr>
              <w:spacing w:line="320" w:lineRule="exact"/>
              <w:ind w:right="72"/>
              <w:rPr>
                <w:rFonts w:eastAsia="標楷體"/>
                <w:kern w:val="0"/>
              </w:rPr>
            </w:pPr>
            <w:r w:rsidRPr="0004302B">
              <w:rPr>
                <w:rFonts w:eastAsia="標楷體" w:hint="eastAsia"/>
                <w:spacing w:val="9"/>
                <w:kern w:val="0"/>
              </w:rPr>
              <w:t>對於火災、風災、水災、地震等緊急災害，訂有符合機構與災害特性之緊急災害應變計畫與作業程序。</w:t>
            </w:r>
          </w:p>
          <w:p w14:paraId="2FA33CD5" w14:textId="5E7D32B3" w:rsidR="00514D25" w:rsidRPr="0004302B" w:rsidRDefault="00514D25" w:rsidP="008E2D65">
            <w:pPr>
              <w:widowControl w:val="0"/>
              <w:numPr>
                <w:ilvl w:val="0"/>
                <w:numId w:val="16"/>
              </w:numPr>
              <w:spacing w:line="320" w:lineRule="exact"/>
              <w:ind w:right="72"/>
              <w:rPr>
                <w:rFonts w:eastAsia="標楷體"/>
                <w:kern w:val="0"/>
              </w:rPr>
            </w:pPr>
            <w:r w:rsidRPr="0004302B">
              <w:rPr>
                <w:rFonts w:eastAsia="標楷體"/>
                <w:spacing w:val="13"/>
                <w:kern w:val="0"/>
              </w:rPr>
              <w:t>完備</w:t>
            </w:r>
            <w:r w:rsidRPr="0004302B">
              <w:rPr>
                <w:rFonts w:eastAsia="標楷體"/>
                <w:spacing w:val="-84"/>
                <w:kern w:val="0"/>
              </w:rPr>
              <w:t xml:space="preserve"> </w:t>
            </w:r>
            <w:r w:rsidRPr="0004302B">
              <w:rPr>
                <w:rFonts w:eastAsia="標楷體"/>
                <w:spacing w:val="19"/>
                <w:kern w:val="0"/>
              </w:rPr>
              <w:t>之緊急聯</w:t>
            </w:r>
            <w:r w:rsidRPr="0004302B">
              <w:rPr>
                <w:rFonts w:eastAsia="標楷體"/>
                <w:spacing w:val="-84"/>
                <w:kern w:val="0"/>
              </w:rPr>
              <w:t xml:space="preserve"> </w:t>
            </w:r>
            <w:r w:rsidRPr="0004302B">
              <w:rPr>
                <w:rFonts w:eastAsia="標楷體"/>
                <w:spacing w:val="13"/>
                <w:kern w:val="0"/>
              </w:rPr>
              <w:t>絡網</w:t>
            </w:r>
            <w:r w:rsidRPr="0004302B">
              <w:rPr>
                <w:rFonts w:eastAsia="標楷體"/>
                <w:spacing w:val="-84"/>
                <w:kern w:val="0"/>
              </w:rPr>
              <w:t xml:space="preserve"> </w:t>
            </w:r>
            <w:r w:rsidRPr="0004302B">
              <w:rPr>
                <w:rFonts w:eastAsia="標楷體"/>
                <w:spacing w:val="13"/>
                <w:kern w:val="0"/>
              </w:rPr>
              <w:t>及災</w:t>
            </w:r>
            <w:r w:rsidRPr="0004302B">
              <w:rPr>
                <w:rFonts w:eastAsia="標楷體"/>
                <w:spacing w:val="-84"/>
                <w:kern w:val="0"/>
              </w:rPr>
              <w:t xml:space="preserve"> </w:t>
            </w:r>
            <w:r w:rsidRPr="0004302B">
              <w:rPr>
                <w:rFonts w:eastAsia="標楷體"/>
                <w:spacing w:val="19"/>
                <w:kern w:val="0"/>
              </w:rPr>
              <w:t>害應變啟</w:t>
            </w:r>
            <w:r w:rsidRPr="0004302B">
              <w:rPr>
                <w:rFonts w:eastAsia="標楷體"/>
                <w:spacing w:val="-84"/>
                <w:kern w:val="0"/>
              </w:rPr>
              <w:t xml:space="preserve"> </w:t>
            </w:r>
            <w:r w:rsidRPr="0004302B">
              <w:rPr>
                <w:rFonts w:eastAsia="標楷體"/>
                <w:spacing w:val="13"/>
                <w:kern w:val="0"/>
              </w:rPr>
              <w:t>動機</w:t>
            </w:r>
            <w:r w:rsidRPr="0004302B">
              <w:rPr>
                <w:rFonts w:eastAsia="標楷體"/>
                <w:spacing w:val="-84"/>
                <w:kern w:val="0"/>
              </w:rPr>
              <w:t xml:space="preserve"> </w:t>
            </w:r>
            <w:r w:rsidRPr="0004302B">
              <w:rPr>
                <w:rFonts w:eastAsia="標楷體"/>
                <w:spacing w:val="-4"/>
                <w:kern w:val="0"/>
              </w:rPr>
              <w:t>制，具有適當的人</w:t>
            </w:r>
            <w:r w:rsidRPr="0004302B">
              <w:rPr>
                <w:rFonts w:eastAsia="標楷體"/>
                <w:spacing w:val="13"/>
                <w:kern w:val="0"/>
              </w:rPr>
              <w:t>力調</w:t>
            </w:r>
            <w:r w:rsidRPr="0004302B">
              <w:rPr>
                <w:rFonts w:eastAsia="標楷體"/>
                <w:spacing w:val="-84"/>
                <w:kern w:val="0"/>
              </w:rPr>
              <w:t xml:space="preserve"> </w:t>
            </w:r>
            <w:r w:rsidRPr="0004302B">
              <w:rPr>
                <w:rFonts w:eastAsia="標楷體"/>
                <w:spacing w:val="19"/>
                <w:kern w:val="0"/>
              </w:rPr>
              <w:t>度、緊急</w:t>
            </w:r>
            <w:r w:rsidRPr="0004302B">
              <w:rPr>
                <w:rFonts w:eastAsia="標楷體"/>
                <w:spacing w:val="13"/>
                <w:kern w:val="0"/>
              </w:rPr>
              <w:t>召回</w:t>
            </w:r>
            <w:r w:rsidRPr="0004302B">
              <w:rPr>
                <w:rFonts w:eastAsia="標楷體"/>
                <w:spacing w:val="-84"/>
                <w:kern w:val="0"/>
              </w:rPr>
              <w:t xml:space="preserve"> </w:t>
            </w:r>
            <w:r w:rsidRPr="0004302B">
              <w:rPr>
                <w:rFonts w:eastAsia="標楷體"/>
                <w:kern w:val="0"/>
              </w:rPr>
              <w:t>機制。</w:t>
            </w:r>
          </w:p>
          <w:p w14:paraId="24617D84" w14:textId="77777777" w:rsidR="00514D25" w:rsidRPr="0004302B" w:rsidRDefault="00514D25" w:rsidP="008E2D65">
            <w:pPr>
              <w:widowControl w:val="0"/>
              <w:numPr>
                <w:ilvl w:val="0"/>
                <w:numId w:val="16"/>
              </w:numPr>
              <w:spacing w:line="320" w:lineRule="exact"/>
              <w:ind w:right="62"/>
              <w:rPr>
                <w:rFonts w:eastAsia="標楷體"/>
                <w:kern w:val="0"/>
              </w:rPr>
            </w:pPr>
            <w:r w:rsidRPr="0004302B">
              <w:rPr>
                <w:rFonts w:eastAsia="標楷體"/>
                <w:spacing w:val="13"/>
                <w:kern w:val="0"/>
              </w:rPr>
              <w:t>機構</w:t>
            </w:r>
            <w:r w:rsidRPr="0004302B">
              <w:rPr>
                <w:rFonts w:eastAsia="標楷體"/>
                <w:spacing w:val="-84"/>
                <w:kern w:val="0"/>
              </w:rPr>
              <w:t xml:space="preserve"> </w:t>
            </w:r>
            <w:r w:rsidRPr="0004302B">
              <w:rPr>
                <w:rFonts w:eastAsia="標楷體"/>
                <w:spacing w:val="19"/>
                <w:kern w:val="0"/>
              </w:rPr>
              <w:t>避難平面</w:t>
            </w:r>
            <w:r w:rsidRPr="0004302B">
              <w:rPr>
                <w:rFonts w:eastAsia="標楷體"/>
                <w:spacing w:val="-84"/>
                <w:kern w:val="0"/>
              </w:rPr>
              <w:t xml:space="preserve"> </w:t>
            </w:r>
            <w:r w:rsidRPr="0004302B">
              <w:rPr>
                <w:rFonts w:eastAsia="標楷體"/>
                <w:spacing w:val="13"/>
                <w:kern w:val="0"/>
              </w:rPr>
              <w:t>圖示</w:t>
            </w:r>
            <w:r w:rsidRPr="0004302B">
              <w:rPr>
                <w:rFonts w:eastAsia="標楷體"/>
                <w:spacing w:val="-84"/>
                <w:kern w:val="0"/>
              </w:rPr>
              <w:t xml:space="preserve"> </w:t>
            </w:r>
            <w:r w:rsidRPr="0004302B">
              <w:rPr>
                <w:rFonts w:eastAsia="標楷體"/>
                <w:spacing w:val="-4"/>
                <w:kern w:val="0"/>
              </w:rPr>
              <w:t>應明顯適當，明確訂</w:t>
            </w:r>
            <w:r w:rsidRPr="0004302B">
              <w:rPr>
                <w:rFonts w:eastAsia="標楷體"/>
                <w:spacing w:val="13"/>
                <w:kern w:val="0"/>
              </w:rPr>
              <w:t>定各</w:t>
            </w:r>
            <w:r w:rsidRPr="0004302B">
              <w:rPr>
                <w:rFonts w:eastAsia="標楷體"/>
                <w:spacing w:val="-84"/>
                <w:kern w:val="0"/>
              </w:rPr>
              <w:t xml:space="preserve"> </w:t>
            </w:r>
            <w:r w:rsidRPr="0004302B">
              <w:rPr>
                <w:rFonts w:eastAsia="標楷體"/>
                <w:spacing w:val="19"/>
                <w:kern w:val="0"/>
              </w:rPr>
              <w:t>樓層住民</w:t>
            </w:r>
            <w:r w:rsidRPr="0004302B">
              <w:rPr>
                <w:rFonts w:eastAsia="標楷體"/>
                <w:spacing w:val="-84"/>
                <w:kern w:val="0"/>
              </w:rPr>
              <w:t xml:space="preserve"> </w:t>
            </w:r>
            <w:r w:rsidRPr="0004302B">
              <w:rPr>
                <w:rFonts w:eastAsia="標楷體"/>
                <w:spacing w:val="13"/>
                <w:kern w:val="0"/>
              </w:rPr>
              <w:t>疏</w:t>
            </w:r>
            <w:r w:rsidRPr="0004302B">
              <w:rPr>
                <w:rFonts w:eastAsia="標楷體"/>
                <w:spacing w:val="13"/>
                <w:kern w:val="0"/>
              </w:rPr>
              <w:lastRenderedPageBreak/>
              <w:t>散</w:t>
            </w:r>
            <w:r w:rsidRPr="0004302B">
              <w:rPr>
                <w:rFonts w:eastAsia="標楷體"/>
                <w:spacing w:val="-84"/>
                <w:kern w:val="0"/>
              </w:rPr>
              <w:t xml:space="preserve"> </w:t>
            </w:r>
            <w:r w:rsidRPr="0004302B">
              <w:rPr>
                <w:rFonts w:eastAsia="標楷體"/>
                <w:kern w:val="0"/>
              </w:rPr>
              <w:t>運送之順序與策略。</w:t>
            </w:r>
          </w:p>
          <w:p w14:paraId="4B18E507" w14:textId="77777777" w:rsidR="00514D25" w:rsidRPr="0004302B" w:rsidRDefault="00514D25" w:rsidP="008E2D65">
            <w:pPr>
              <w:widowControl w:val="0"/>
              <w:numPr>
                <w:ilvl w:val="0"/>
                <w:numId w:val="16"/>
              </w:numPr>
              <w:spacing w:line="320" w:lineRule="exact"/>
              <w:ind w:right="62"/>
              <w:rPr>
                <w:rFonts w:eastAsia="標楷體"/>
                <w:kern w:val="0"/>
              </w:rPr>
            </w:pPr>
            <w:r w:rsidRPr="0004302B">
              <w:rPr>
                <w:rFonts w:eastAsia="標楷體"/>
                <w:spacing w:val="13"/>
                <w:kern w:val="0"/>
              </w:rPr>
              <w:t>應每</w:t>
            </w:r>
            <w:r w:rsidRPr="0004302B">
              <w:rPr>
                <w:rFonts w:eastAsia="標楷體"/>
                <w:spacing w:val="-84"/>
                <w:kern w:val="0"/>
              </w:rPr>
              <w:t xml:space="preserve"> </w:t>
            </w:r>
            <w:r w:rsidRPr="0004302B">
              <w:rPr>
                <w:rFonts w:eastAsia="標楷體"/>
                <w:spacing w:val="19"/>
                <w:kern w:val="0"/>
              </w:rPr>
              <w:t>年實施緊</w:t>
            </w:r>
            <w:r w:rsidRPr="0004302B">
              <w:rPr>
                <w:rFonts w:eastAsia="標楷體"/>
                <w:spacing w:val="-84"/>
                <w:kern w:val="0"/>
              </w:rPr>
              <w:t xml:space="preserve"> </w:t>
            </w:r>
            <w:r w:rsidRPr="0004302B">
              <w:rPr>
                <w:rFonts w:eastAsia="標楷體"/>
                <w:spacing w:val="13"/>
                <w:kern w:val="0"/>
              </w:rPr>
              <w:t>急災</w:t>
            </w:r>
            <w:r w:rsidRPr="0004302B">
              <w:rPr>
                <w:rFonts w:eastAsia="標楷體"/>
                <w:kern w:val="0"/>
              </w:rPr>
              <w:t>害應變演練</w:t>
            </w:r>
            <w:r w:rsidRPr="0004302B">
              <w:rPr>
                <w:rFonts w:eastAsia="標楷體"/>
                <w:spacing w:val="-55"/>
                <w:kern w:val="0"/>
              </w:rPr>
              <w:t xml:space="preserve"> </w:t>
            </w:r>
            <w:r w:rsidRPr="0004302B">
              <w:rPr>
                <w:rFonts w:eastAsia="標楷體"/>
                <w:kern w:val="0"/>
              </w:rPr>
              <w:t>2</w:t>
            </w:r>
            <w:r w:rsidRPr="0004302B">
              <w:rPr>
                <w:rFonts w:eastAsia="標楷體"/>
                <w:spacing w:val="-19"/>
                <w:kern w:val="0"/>
              </w:rPr>
              <w:t>次，包</w:t>
            </w:r>
            <w:r w:rsidRPr="0004302B">
              <w:rPr>
                <w:rFonts w:eastAsia="標楷體"/>
                <w:spacing w:val="13"/>
                <w:kern w:val="0"/>
              </w:rPr>
              <w:t>括複</w:t>
            </w:r>
            <w:r w:rsidRPr="0004302B">
              <w:rPr>
                <w:rFonts w:eastAsia="標楷體"/>
                <w:spacing w:val="-84"/>
                <w:kern w:val="0"/>
              </w:rPr>
              <w:t xml:space="preserve"> </w:t>
            </w:r>
            <w:r w:rsidRPr="0004302B">
              <w:rPr>
                <w:rFonts w:eastAsia="標楷體"/>
                <w:spacing w:val="19"/>
                <w:kern w:val="0"/>
              </w:rPr>
              <w:t>合型緊急</w:t>
            </w:r>
            <w:r w:rsidRPr="0004302B">
              <w:rPr>
                <w:rFonts w:eastAsia="標楷體"/>
                <w:spacing w:val="-84"/>
                <w:kern w:val="0"/>
              </w:rPr>
              <w:t xml:space="preserve"> </w:t>
            </w:r>
            <w:r w:rsidRPr="0004302B">
              <w:rPr>
                <w:rFonts w:eastAsia="標楷體"/>
                <w:spacing w:val="13"/>
                <w:kern w:val="0"/>
              </w:rPr>
              <w:t>災害應變</w:t>
            </w:r>
            <w:r w:rsidRPr="0004302B">
              <w:rPr>
                <w:rFonts w:eastAsia="標楷體"/>
                <w:spacing w:val="-84"/>
                <w:kern w:val="0"/>
              </w:rPr>
              <w:t xml:space="preserve"> </w:t>
            </w:r>
            <w:r w:rsidRPr="0004302B">
              <w:rPr>
                <w:rFonts w:eastAsia="標楷體"/>
                <w:spacing w:val="19"/>
                <w:kern w:val="0"/>
              </w:rPr>
              <w:t>演練一次</w:t>
            </w:r>
            <w:r w:rsidRPr="0004302B">
              <w:rPr>
                <w:rFonts w:eastAsia="標楷體"/>
                <w:spacing w:val="-84"/>
                <w:kern w:val="0"/>
              </w:rPr>
              <w:t xml:space="preserve"> </w:t>
            </w:r>
            <w:r w:rsidRPr="0004302B">
              <w:rPr>
                <w:rFonts w:eastAsia="標楷體"/>
                <w:spacing w:val="13"/>
                <w:kern w:val="0"/>
              </w:rPr>
              <w:t>及夜</w:t>
            </w:r>
            <w:r w:rsidRPr="0004302B">
              <w:rPr>
                <w:rFonts w:eastAsia="標楷體"/>
                <w:spacing w:val="-4"/>
                <w:kern w:val="0"/>
              </w:rPr>
              <w:t>間演練一次，並有演練之過程、檢討改善</w:t>
            </w:r>
            <w:r w:rsidRPr="0004302B">
              <w:rPr>
                <w:rFonts w:eastAsia="標楷體"/>
                <w:spacing w:val="13"/>
                <w:kern w:val="0"/>
              </w:rPr>
              <w:t>方案</w:t>
            </w:r>
            <w:r w:rsidRPr="0004302B">
              <w:rPr>
                <w:rFonts w:eastAsia="標楷體"/>
                <w:spacing w:val="-84"/>
                <w:kern w:val="0"/>
              </w:rPr>
              <w:t xml:space="preserve"> </w:t>
            </w:r>
            <w:r w:rsidRPr="0004302B">
              <w:rPr>
                <w:rFonts w:eastAsia="標楷體"/>
                <w:spacing w:val="19"/>
                <w:kern w:val="0"/>
              </w:rPr>
              <w:t>、紀錄</w:t>
            </w:r>
            <w:r w:rsidRPr="0004302B">
              <w:rPr>
                <w:rFonts w:eastAsia="標楷體"/>
                <w:spacing w:val="-37"/>
                <w:kern w:val="0"/>
              </w:rPr>
              <w:t>。</w:t>
            </w:r>
          </w:p>
        </w:tc>
        <w:tc>
          <w:tcPr>
            <w:tcW w:w="1810" w:type="dxa"/>
          </w:tcPr>
          <w:p w14:paraId="1517209A" w14:textId="77777777" w:rsidR="00514D25" w:rsidRPr="0004302B" w:rsidRDefault="00514D25" w:rsidP="008E2D65">
            <w:pPr>
              <w:widowControl w:val="0"/>
              <w:numPr>
                <w:ilvl w:val="0"/>
                <w:numId w:val="17"/>
              </w:numPr>
              <w:spacing w:line="320" w:lineRule="exact"/>
              <w:ind w:right="101"/>
              <w:jc w:val="center"/>
              <w:rPr>
                <w:rFonts w:eastAsia="標楷體"/>
                <w:kern w:val="0"/>
              </w:rPr>
            </w:pPr>
            <w:r w:rsidRPr="0004302B">
              <w:rPr>
                <w:rFonts w:eastAsia="標楷體"/>
                <w:spacing w:val="6"/>
                <w:kern w:val="0"/>
              </w:rPr>
              <w:lastRenderedPageBreak/>
              <w:t>現場察閱機構相關</w:t>
            </w:r>
            <w:r w:rsidRPr="0004302B">
              <w:rPr>
                <w:rFonts w:eastAsia="標楷體"/>
                <w:spacing w:val="2"/>
                <w:kern w:val="0"/>
              </w:rPr>
              <w:t>緊急應變辦法及流</w:t>
            </w:r>
            <w:r w:rsidRPr="0004302B">
              <w:rPr>
                <w:rFonts w:eastAsia="標楷體"/>
                <w:w w:val="99"/>
                <w:kern w:val="0"/>
              </w:rPr>
              <w:t xml:space="preserve"> </w:t>
            </w:r>
            <w:r w:rsidRPr="0004302B">
              <w:rPr>
                <w:rFonts w:eastAsia="標楷體"/>
                <w:spacing w:val="2"/>
                <w:kern w:val="0"/>
              </w:rPr>
              <w:t>程與每半年演練之</w:t>
            </w:r>
            <w:r w:rsidRPr="0004302B">
              <w:rPr>
                <w:rFonts w:eastAsia="標楷體"/>
                <w:kern w:val="0"/>
              </w:rPr>
              <w:t>紀錄</w:t>
            </w:r>
            <w:r w:rsidRPr="0004302B">
              <w:rPr>
                <w:rFonts w:eastAsia="標楷體"/>
                <w:kern w:val="0"/>
              </w:rPr>
              <w:t>(</w:t>
            </w:r>
            <w:r w:rsidRPr="0004302B">
              <w:rPr>
                <w:rFonts w:eastAsia="標楷體"/>
                <w:kern w:val="0"/>
              </w:rPr>
              <w:t>照片</w:t>
            </w:r>
            <w:r w:rsidRPr="0004302B">
              <w:rPr>
                <w:rFonts w:eastAsia="標楷體"/>
                <w:kern w:val="0"/>
              </w:rPr>
              <w:t>)</w:t>
            </w:r>
            <w:r w:rsidRPr="0004302B">
              <w:rPr>
                <w:rFonts w:eastAsia="標楷體"/>
                <w:kern w:val="0"/>
              </w:rPr>
              <w:t>。</w:t>
            </w:r>
          </w:p>
          <w:p w14:paraId="334A6C5E" w14:textId="77777777" w:rsidR="00514D25" w:rsidRPr="0004302B" w:rsidRDefault="00514D25" w:rsidP="008E2D65">
            <w:pPr>
              <w:widowControl w:val="0"/>
              <w:numPr>
                <w:ilvl w:val="0"/>
                <w:numId w:val="17"/>
              </w:numPr>
              <w:spacing w:line="320" w:lineRule="exact"/>
              <w:ind w:right="101"/>
              <w:jc w:val="center"/>
              <w:rPr>
                <w:rFonts w:eastAsia="標楷體"/>
                <w:kern w:val="0"/>
              </w:rPr>
            </w:pPr>
            <w:r w:rsidRPr="0004302B">
              <w:rPr>
                <w:rFonts w:eastAsia="標楷體"/>
                <w:spacing w:val="6"/>
                <w:kern w:val="0"/>
              </w:rPr>
              <w:t>可比照火</w:t>
            </w:r>
            <w:r w:rsidRPr="0004302B">
              <w:rPr>
                <w:rFonts w:eastAsia="標楷體"/>
                <w:spacing w:val="6"/>
                <w:kern w:val="0"/>
              </w:rPr>
              <w:lastRenderedPageBreak/>
              <w:t>災之消防</w:t>
            </w:r>
            <w:r w:rsidRPr="0004302B">
              <w:rPr>
                <w:rFonts w:eastAsia="標楷體"/>
                <w:spacing w:val="-106"/>
                <w:kern w:val="0"/>
              </w:rPr>
              <w:t xml:space="preserve"> </w:t>
            </w:r>
            <w:r w:rsidRPr="0004302B">
              <w:rPr>
                <w:rFonts w:eastAsia="標楷體"/>
                <w:spacing w:val="2"/>
                <w:kern w:val="0"/>
              </w:rPr>
              <w:t>演練辦理相關編組</w:t>
            </w:r>
            <w:r w:rsidRPr="0004302B">
              <w:rPr>
                <w:rFonts w:eastAsia="標楷體"/>
                <w:kern w:val="0"/>
              </w:rPr>
              <w:t>與訓練課程。</w:t>
            </w:r>
          </w:p>
          <w:p w14:paraId="492C235F" w14:textId="42E823CF" w:rsidR="00514D25" w:rsidRPr="0004302B" w:rsidRDefault="00514D25" w:rsidP="008E2D65">
            <w:pPr>
              <w:widowControl w:val="0"/>
              <w:numPr>
                <w:ilvl w:val="0"/>
                <w:numId w:val="17"/>
              </w:numPr>
              <w:spacing w:line="320" w:lineRule="exact"/>
              <w:ind w:right="101"/>
              <w:jc w:val="center"/>
              <w:rPr>
                <w:rFonts w:eastAsia="標楷體"/>
                <w:kern w:val="0"/>
              </w:rPr>
            </w:pPr>
            <w:r w:rsidRPr="0004302B">
              <w:rPr>
                <w:rFonts w:eastAsia="標楷體" w:hint="eastAsia"/>
                <w:kern w:val="0"/>
              </w:rPr>
              <w:t>人員訪談</w:t>
            </w:r>
            <w:r w:rsidRPr="0004302B">
              <w:rPr>
                <w:rFonts w:eastAsia="標楷體"/>
                <w:kern w:val="0"/>
              </w:rPr>
              <w:t>。</w:t>
            </w:r>
            <w:r w:rsidRPr="0004302B">
              <w:rPr>
                <w:rFonts w:ascii="標楷體" w:eastAsia="標楷體" w:hAnsi="標楷體" w:hint="eastAsia"/>
                <w:u w:val="single"/>
              </w:rPr>
              <w:t>(書審則免)</w:t>
            </w:r>
          </w:p>
        </w:tc>
        <w:tc>
          <w:tcPr>
            <w:tcW w:w="2317" w:type="dxa"/>
          </w:tcPr>
          <w:p w14:paraId="3D55C974" w14:textId="77777777" w:rsidR="00514D25" w:rsidRPr="0004302B" w:rsidRDefault="00514D25" w:rsidP="008E2D65">
            <w:pPr>
              <w:spacing w:line="320" w:lineRule="exact"/>
              <w:contextualSpacing/>
              <w:jc w:val="both"/>
              <w:rPr>
                <w:rFonts w:ascii="標楷體" w:eastAsia="標楷體" w:hAnsi="標楷體"/>
                <w:kern w:val="0"/>
                <w:szCs w:val="20"/>
              </w:rPr>
            </w:pPr>
            <w:r w:rsidRPr="0004302B">
              <w:rPr>
                <w:rFonts w:ascii="標楷體" w:eastAsia="標楷體" w:hAnsi="標楷體" w:hint="eastAsia"/>
                <w:kern w:val="0"/>
              </w:rPr>
              <w:lastRenderedPageBreak/>
              <w:t>□A完全符合。</w:t>
            </w:r>
          </w:p>
          <w:p w14:paraId="1F1E4E18" w14:textId="77777777" w:rsidR="00514D25" w:rsidRPr="0004302B" w:rsidRDefault="00514D25" w:rsidP="008E2D65">
            <w:pPr>
              <w:spacing w:line="320" w:lineRule="exact"/>
              <w:ind w:leftChars="-1" w:left="561" w:hangingChars="235" w:hanging="564"/>
              <w:contextualSpacing/>
              <w:jc w:val="both"/>
              <w:rPr>
                <w:rFonts w:ascii="標楷體" w:eastAsia="標楷體" w:hAnsi="標楷體"/>
                <w:kern w:val="0"/>
              </w:rPr>
            </w:pPr>
            <w:r w:rsidRPr="0004302B">
              <w:rPr>
                <w:rFonts w:ascii="標楷體" w:eastAsia="標楷體" w:hAnsi="標楷體" w:hint="eastAsia"/>
                <w:kern w:val="0"/>
              </w:rPr>
              <w:t>□B符合其中4項。</w:t>
            </w:r>
          </w:p>
          <w:p w14:paraId="68A6B839" w14:textId="77777777" w:rsidR="00514D25" w:rsidRPr="0004302B" w:rsidRDefault="00514D25" w:rsidP="008E2D65">
            <w:pPr>
              <w:spacing w:line="320" w:lineRule="exact"/>
              <w:ind w:leftChars="1" w:left="603" w:hangingChars="250" w:hanging="600"/>
              <w:contextualSpacing/>
              <w:jc w:val="both"/>
              <w:rPr>
                <w:rFonts w:ascii="標楷體" w:eastAsia="標楷體" w:hAnsi="標楷體"/>
                <w:kern w:val="0"/>
              </w:rPr>
            </w:pPr>
            <w:r w:rsidRPr="0004302B">
              <w:rPr>
                <w:rFonts w:ascii="標楷體" w:eastAsia="標楷體" w:hAnsi="標楷體" w:hint="eastAsia"/>
                <w:kern w:val="0"/>
              </w:rPr>
              <w:t>□C符合其中3項。</w:t>
            </w:r>
          </w:p>
          <w:p w14:paraId="5EF643D0" w14:textId="77777777" w:rsidR="00514D25" w:rsidRPr="0004302B" w:rsidRDefault="00514D25" w:rsidP="008E2D65">
            <w:pPr>
              <w:spacing w:line="320" w:lineRule="exact"/>
              <w:rPr>
                <w:rFonts w:ascii="標楷體" w:eastAsia="標楷體" w:hAnsi="標楷體"/>
                <w:kern w:val="0"/>
              </w:rPr>
            </w:pPr>
            <w:r w:rsidRPr="0004302B">
              <w:rPr>
                <w:rFonts w:ascii="標楷體" w:eastAsia="標楷體" w:hAnsi="標楷體" w:hint="eastAsia"/>
                <w:kern w:val="0"/>
              </w:rPr>
              <w:t>□D符合其中2項。</w:t>
            </w:r>
          </w:p>
          <w:p w14:paraId="28946BFD" w14:textId="77777777" w:rsidR="00514D25" w:rsidRPr="0004302B" w:rsidRDefault="00514D25" w:rsidP="008E2D65">
            <w:pPr>
              <w:spacing w:line="320" w:lineRule="exact"/>
              <w:rPr>
                <w:rFonts w:ascii="標楷體" w:eastAsia="標楷體" w:hAnsi="標楷體"/>
                <w:kern w:val="0"/>
              </w:rPr>
            </w:pPr>
            <w:r w:rsidRPr="0004302B">
              <w:rPr>
                <w:rFonts w:ascii="標楷體" w:eastAsia="標楷體" w:hAnsi="標楷體" w:hint="eastAsia"/>
                <w:kern w:val="0"/>
              </w:rPr>
              <w:t>□E完全不符合。</w:t>
            </w:r>
          </w:p>
        </w:tc>
        <w:tc>
          <w:tcPr>
            <w:tcW w:w="0" w:type="auto"/>
            <w:shd w:val="clear" w:color="auto" w:fill="D9D9D9" w:themeFill="background1" w:themeFillShade="D9"/>
          </w:tcPr>
          <w:p w14:paraId="63CDA92B" w14:textId="4E46F29D" w:rsidR="00514D25" w:rsidRPr="0004302B" w:rsidRDefault="00514D25" w:rsidP="008E2D65">
            <w:pPr>
              <w:numPr>
                <w:ilvl w:val="0"/>
                <w:numId w:val="38"/>
              </w:numPr>
              <w:spacing w:line="320" w:lineRule="exact"/>
              <w:ind w:left="197" w:hangingChars="82" w:hanging="197"/>
              <w:jc w:val="both"/>
              <w:rPr>
                <w:rFonts w:eastAsia="標楷體"/>
                <w:kern w:val="0"/>
              </w:rPr>
            </w:pPr>
            <w:r w:rsidRPr="0004302B">
              <w:rPr>
                <w:rFonts w:ascii="Times New Roman" w:eastAsia="標楷體" w:hAnsi="Times New Roman" w:hint="eastAsia"/>
                <w:szCs w:val="24"/>
              </w:rPr>
              <w:t>機構與災害特性之</w:t>
            </w:r>
            <w:r w:rsidRPr="0004302B">
              <w:rPr>
                <w:rFonts w:eastAsia="標楷體" w:hint="eastAsia"/>
                <w:kern w:val="0"/>
                <w:szCs w:val="24"/>
              </w:rPr>
              <w:t>緊急</w:t>
            </w:r>
            <w:r w:rsidRPr="0004302B">
              <w:rPr>
                <w:rFonts w:ascii="Times New Roman" w:eastAsia="標楷體" w:hAnsi="Times New Roman" w:hint="eastAsia"/>
                <w:szCs w:val="24"/>
              </w:rPr>
              <w:t>災害應變計畫與作業程序。</w:t>
            </w:r>
          </w:p>
          <w:p w14:paraId="628914E7" w14:textId="77777777" w:rsidR="00514D25" w:rsidRPr="0004302B" w:rsidRDefault="00514D25" w:rsidP="008E2D65">
            <w:pPr>
              <w:numPr>
                <w:ilvl w:val="0"/>
                <w:numId w:val="38"/>
              </w:numPr>
              <w:spacing w:line="320" w:lineRule="exact"/>
              <w:ind w:left="197" w:hangingChars="82" w:hanging="197"/>
              <w:jc w:val="both"/>
              <w:rPr>
                <w:rFonts w:eastAsia="標楷體"/>
                <w:kern w:val="0"/>
              </w:rPr>
            </w:pPr>
            <w:r w:rsidRPr="0004302B">
              <w:rPr>
                <w:rFonts w:ascii="Times New Roman" w:eastAsia="標楷體" w:hAnsi="Times New Roman" w:hint="eastAsia"/>
                <w:szCs w:val="24"/>
              </w:rPr>
              <w:t>緊急聯絡網及災害應變啟動機制。</w:t>
            </w:r>
          </w:p>
          <w:p w14:paraId="63DFC7B0" w14:textId="3871F5C5" w:rsidR="00514D25" w:rsidRPr="0004302B" w:rsidRDefault="00514D25" w:rsidP="008E2D65">
            <w:pPr>
              <w:numPr>
                <w:ilvl w:val="0"/>
                <w:numId w:val="38"/>
              </w:numPr>
              <w:spacing w:line="320" w:lineRule="exact"/>
              <w:ind w:left="197" w:hangingChars="82" w:hanging="197"/>
              <w:jc w:val="both"/>
              <w:rPr>
                <w:rFonts w:eastAsia="標楷體"/>
                <w:kern w:val="0"/>
              </w:rPr>
            </w:pPr>
            <w:r w:rsidRPr="0004302B">
              <w:rPr>
                <w:rFonts w:eastAsia="標楷體" w:hint="eastAsia"/>
                <w:kern w:val="0"/>
              </w:rPr>
              <w:t>各樓層住民疏散運送之順序與策略。</w:t>
            </w:r>
          </w:p>
          <w:p w14:paraId="3717F005" w14:textId="77777777" w:rsidR="00514D25" w:rsidRPr="0004302B" w:rsidRDefault="00514D25" w:rsidP="008E2D65">
            <w:pPr>
              <w:numPr>
                <w:ilvl w:val="0"/>
                <w:numId w:val="38"/>
              </w:numPr>
              <w:spacing w:line="320" w:lineRule="exact"/>
              <w:ind w:left="197" w:hangingChars="82" w:hanging="197"/>
              <w:jc w:val="both"/>
              <w:rPr>
                <w:rFonts w:eastAsia="標楷體"/>
                <w:kern w:val="0"/>
                <w:szCs w:val="24"/>
              </w:rPr>
            </w:pPr>
            <w:r w:rsidRPr="0004302B">
              <w:rPr>
                <w:rFonts w:eastAsia="標楷體" w:hint="eastAsia"/>
                <w:kern w:val="0"/>
                <w:szCs w:val="24"/>
              </w:rPr>
              <w:t>最近複合型緊急災害應變演練及夜間演練</w:t>
            </w:r>
            <w:r w:rsidRPr="0004302B">
              <w:rPr>
                <w:rFonts w:eastAsia="標楷體" w:hint="eastAsia"/>
                <w:kern w:val="0"/>
                <w:szCs w:val="24"/>
              </w:rPr>
              <w:t>(</w:t>
            </w:r>
            <w:r w:rsidRPr="0004302B">
              <w:rPr>
                <w:rFonts w:eastAsia="標楷體" w:hint="eastAsia"/>
                <w:kern w:val="0"/>
                <w:szCs w:val="24"/>
              </w:rPr>
              <w:t>各</w:t>
            </w:r>
            <w:r w:rsidRPr="0004302B">
              <w:rPr>
                <w:rFonts w:eastAsia="標楷體" w:hint="eastAsia"/>
                <w:kern w:val="0"/>
                <w:szCs w:val="24"/>
              </w:rPr>
              <w:t>1</w:t>
            </w:r>
            <w:r w:rsidRPr="0004302B">
              <w:rPr>
                <w:rFonts w:eastAsia="標楷體" w:hint="eastAsia"/>
                <w:kern w:val="0"/>
                <w:szCs w:val="24"/>
              </w:rPr>
              <w:t>次</w:t>
            </w:r>
            <w:r w:rsidRPr="0004302B">
              <w:rPr>
                <w:rFonts w:eastAsia="標楷體" w:hint="eastAsia"/>
                <w:kern w:val="0"/>
                <w:szCs w:val="24"/>
              </w:rPr>
              <w:t>)</w:t>
            </w:r>
            <w:r w:rsidRPr="0004302B">
              <w:rPr>
                <w:rFonts w:eastAsia="標楷體" w:hint="eastAsia"/>
                <w:kern w:val="0"/>
                <w:szCs w:val="24"/>
              </w:rPr>
              <w:t>相關檢討改善方案、紀錄（含照片），其中至少</w:t>
            </w:r>
            <w:r w:rsidRPr="0004302B">
              <w:rPr>
                <w:rFonts w:eastAsia="標楷體" w:hint="eastAsia"/>
                <w:kern w:val="0"/>
                <w:szCs w:val="24"/>
              </w:rPr>
              <w:t>1</w:t>
            </w:r>
            <w:r w:rsidRPr="0004302B">
              <w:rPr>
                <w:rFonts w:eastAsia="標楷體" w:hint="eastAsia"/>
                <w:kern w:val="0"/>
                <w:szCs w:val="24"/>
              </w:rPr>
              <w:t>次為</w:t>
            </w:r>
            <w:r w:rsidRPr="0004302B">
              <w:rPr>
                <w:rFonts w:eastAsia="標楷體" w:hint="eastAsia"/>
                <w:kern w:val="0"/>
                <w:szCs w:val="24"/>
              </w:rPr>
              <w:t>110</w:t>
            </w:r>
            <w:r w:rsidRPr="0004302B">
              <w:rPr>
                <w:rFonts w:eastAsia="標楷體" w:hint="eastAsia"/>
                <w:kern w:val="0"/>
                <w:szCs w:val="24"/>
              </w:rPr>
              <w:t>年度者。</w:t>
            </w:r>
          </w:p>
          <w:p w14:paraId="47982E01" w14:textId="77777777" w:rsidR="00514D25" w:rsidRPr="0004302B" w:rsidRDefault="00514D25" w:rsidP="008E2D65">
            <w:pPr>
              <w:spacing w:line="320" w:lineRule="exact"/>
              <w:rPr>
                <w:rFonts w:eastAsia="標楷體"/>
                <w:kern w:val="0"/>
              </w:rPr>
            </w:pPr>
          </w:p>
        </w:tc>
      </w:tr>
      <w:tr w:rsidR="0004302B" w:rsidRPr="0004302B" w14:paraId="0A4A9A74" w14:textId="77777777" w:rsidTr="006C3099">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DB02C8A" w14:textId="46E00BD1" w:rsidR="00514D25" w:rsidRPr="0004302B" w:rsidRDefault="00514D25" w:rsidP="008E2D65">
            <w:pPr>
              <w:spacing w:line="320" w:lineRule="exact"/>
              <w:jc w:val="both"/>
              <w:rPr>
                <w:rFonts w:ascii="標楷體" w:eastAsia="標楷體" w:hAnsi="標楷體"/>
              </w:rPr>
            </w:pPr>
            <w:r w:rsidRPr="0004302B">
              <w:rPr>
                <w:rFonts w:ascii="標楷體" w:eastAsia="標楷體" w:hAnsi="標楷體" w:hint="eastAsia"/>
              </w:rPr>
              <w:t>三、用電設備檢測自主檢查紀錄表</w:t>
            </w:r>
          </w:p>
        </w:tc>
        <w:tc>
          <w:tcPr>
            <w:tcW w:w="0" w:type="auto"/>
            <w:tcBorders>
              <w:top w:val="single" w:sz="4" w:space="0" w:color="auto"/>
              <w:left w:val="single" w:sz="4" w:space="0" w:color="auto"/>
              <w:bottom w:val="single" w:sz="4" w:space="0" w:color="auto"/>
              <w:right w:val="single" w:sz="4" w:space="0" w:color="auto"/>
            </w:tcBorders>
          </w:tcPr>
          <w:p w14:paraId="2AA980E7" w14:textId="245E6DEC" w:rsidR="00514D25" w:rsidRPr="0004302B" w:rsidRDefault="00514D25" w:rsidP="008E2D65">
            <w:pPr>
              <w:pStyle w:val="a8"/>
              <w:widowControl w:val="0"/>
              <w:numPr>
                <w:ilvl w:val="0"/>
                <w:numId w:val="19"/>
              </w:numPr>
              <w:suppressAutoHyphens/>
              <w:autoSpaceDN w:val="0"/>
              <w:spacing w:line="320" w:lineRule="exact"/>
              <w:ind w:leftChars="0"/>
              <w:jc w:val="both"/>
              <w:textAlignment w:val="baseline"/>
              <w:rPr>
                <w:rFonts w:ascii="標楷體" w:eastAsia="標楷體" w:hAnsi="標楷體"/>
              </w:rPr>
            </w:pPr>
            <w:r w:rsidRPr="0004302B">
              <w:rPr>
                <w:rFonts w:ascii="標楷體" w:eastAsia="標楷體" w:hAnsi="標楷體" w:hint="eastAsia"/>
              </w:rPr>
              <w:t>機構每</w:t>
            </w:r>
            <w:r w:rsidRPr="0004302B">
              <w:rPr>
                <w:rFonts w:ascii="標楷體" w:eastAsia="標楷體" w:hAnsi="標楷體"/>
              </w:rPr>
              <w:t>3</w:t>
            </w:r>
            <w:r w:rsidRPr="0004302B">
              <w:rPr>
                <w:rFonts w:ascii="標楷體" w:eastAsia="標楷體" w:hAnsi="標楷體" w:hint="eastAsia"/>
              </w:rPr>
              <w:t>個月皆有定期檢視檢查｢用電安全」並完成｢用電安全自主檢查紀錄表」。</w:t>
            </w:r>
          </w:p>
          <w:p w14:paraId="43C2DE6E" w14:textId="77777777" w:rsidR="00514D25" w:rsidRPr="0004302B" w:rsidRDefault="00514D25" w:rsidP="008E2D65">
            <w:pPr>
              <w:pStyle w:val="a8"/>
              <w:widowControl w:val="0"/>
              <w:numPr>
                <w:ilvl w:val="0"/>
                <w:numId w:val="19"/>
              </w:numPr>
              <w:suppressAutoHyphens/>
              <w:autoSpaceDN w:val="0"/>
              <w:spacing w:line="320" w:lineRule="exact"/>
              <w:ind w:leftChars="0"/>
              <w:jc w:val="both"/>
              <w:textAlignment w:val="baseline"/>
              <w:rPr>
                <w:rFonts w:ascii="標楷體" w:eastAsia="標楷體" w:hAnsi="標楷體"/>
              </w:rPr>
            </w:pPr>
            <w:r w:rsidRPr="0004302B">
              <w:rPr>
                <w:rFonts w:ascii="標楷體" w:eastAsia="標楷體" w:hAnsi="標楷體" w:hint="eastAsia"/>
              </w:rPr>
              <w:t>機構內延長線為通過經濟部標準檢驗局認證，且外觀無破損、壓迫或熱溶解現象。</w:t>
            </w:r>
          </w:p>
        </w:tc>
        <w:tc>
          <w:tcPr>
            <w:tcW w:w="1810" w:type="dxa"/>
            <w:tcBorders>
              <w:top w:val="single" w:sz="4" w:space="0" w:color="auto"/>
              <w:left w:val="single" w:sz="4" w:space="0" w:color="auto"/>
              <w:bottom w:val="single" w:sz="4" w:space="0" w:color="auto"/>
              <w:right w:val="single" w:sz="4" w:space="0" w:color="auto"/>
            </w:tcBorders>
          </w:tcPr>
          <w:p w14:paraId="25DC0ADD" w14:textId="77777777" w:rsidR="00514D25" w:rsidRPr="0004302B" w:rsidRDefault="00514D25" w:rsidP="008E2D65">
            <w:pPr>
              <w:spacing w:line="320" w:lineRule="exact"/>
              <w:jc w:val="center"/>
              <w:rPr>
                <w:rFonts w:ascii="標楷體" w:eastAsia="標楷體" w:hAnsi="標楷體"/>
              </w:rPr>
            </w:pPr>
            <w:r w:rsidRPr="0004302B">
              <w:rPr>
                <w:rFonts w:ascii="標楷體" w:eastAsia="標楷體" w:hAnsi="標楷體" w:hint="eastAsia"/>
              </w:rPr>
              <w:t>文件檢視</w:t>
            </w:r>
          </w:p>
          <w:p w14:paraId="05997F27" w14:textId="77777777" w:rsidR="00514D25" w:rsidRPr="0004302B" w:rsidRDefault="00514D25" w:rsidP="008E2D65">
            <w:pPr>
              <w:spacing w:line="320" w:lineRule="exact"/>
              <w:jc w:val="center"/>
              <w:rPr>
                <w:rFonts w:ascii="標楷體" w:eastAsia="標楷體" w:hAnsi="標楷體"/>
              </w:rPr>
            </w:pPr>
            <w:r w:rsidRPr="0004302B">
              <w:rPr>
                <w:rFonts w:ascii="標楷體" w:eastAsia="標楷體" w:hAnsi="標楷體" w:hint="eastAsia"/>
              </w:rPr>
              <w:t>現場實務觀察評估。(書審則免)</w:t>
            </w:r>
          </w:p>
        </w:tc>
        <w:tc>
          <w:tcPr>
            <w:tcW w:w="2317" w:type="dxa"/>
            <w:tcBorders>
              <w:top w:val="single" w:sz="4" w:space="0" w:color="auto"/>
              <w:left w:val="single" w:sz="4" w:space="0" w:color="auto"/>
              <w:bottom w:val="single" w:sz="4" w:space="0" w:color="auto"/>
              <w:right w:val="single" w:sz="4" w:space="0" w:color="auto"/>
            </w:tcBorders>
          </w:tcPr>
          <w:p w14:paraId="6CAFBDDA" w14:textId="77777777" w:rsidR="00514D25" w:rsidRPr="0004302B" w:rsidRDefault="00514D25" w:rsidP="008E2D65">
            <w:pPr>
              <w:spacing w:line="320" w:lineRule="exact"/>
              <w:contextualSpacing/>
              <w:jc w:val="both"/>
              <w:rPr>
                <w:rFonts w:ascii="標楷體" w:eastAsia="標楷體" w:hAnsi="標楷體"/>
                <w:kern w:val="0"/>
                <w:szCs w:val="20"/>
              </w:rPr>
            </w:pPr>
            <w:r w:rsidRPr="0004302B">
              <w:rPr>
                <w:rFonts w:ascii="標楷體" w:eastAsia="標楷體" w:hAnsi="標楷體" w:hint="eastAsia"/>
                <w:kern w:val="0"/>
              </w:rPr>
              <w:t>□A完全符合。</w:t>
            </w:r>
          </w:p>
          <w:p w14:paraId="2D13475D" w14:textId="77777777" w:rsidR="00514D25" w:rsidRPr="0004302B" w:rsidRDefault="00514D25" w:rsidP="008E2D65">
            <w:pPr>
              <w:spacing w:line="320" w:lineRule="exact"/>
              <w:ind w:leftChars="1" w:left="603" w:hangingChars="250" w:hanging="600"/>
              <w:contextualSpacing/>
              <w:jc w:val="both"/>
              <w:rPr>
                <w:rFonts w:ascii="標楷體" w:eastAsia="標楷體" w:hAnsi="標楷體"/>
                <w:kern w:val="0"/>
              </w:rPr>
            </w:pPr>
            <w:r w:rsidRPr="0004302B">
              <w:rPr>
                <w:rFonts w:ascii="標楷體" w:eastAsia="標楷體" w:hAnsi="標楷體" w:hint="eastAsia"/>
                <w:kern w:val="0"/>
              </w:rPr>
              <w:t>□C符合其中1項。</w:t>
            </w:r>
          </w:p>
          <w:p w14:paraId="57A5754E" w14:textId="77777777" w:rsidR="00514D25" w:rsidRPr="0004302B" w:rsidRDefault="00514D25" w:rsidP="008E2D65">
            <w:pPr>
              <w:spacing w:line="320" w:lineRule="exact"/>
              <w:rPr>
                <w:rFonts w:ascii="標楷體" w:eastAsia="標楷體" w:hAnsi="標楷體"/>
                <w:kern w:val="0"/>
              </w:rPr>
            </w:pPr>
            <w:r w:rsidRPr="0004302B">
              <w:rPr>
                <w:rFonts w:ascii="標楷體" w:eastAsia="標楷體" w:hAnsi="標楷體" w:hint="eastAsia"/>
                <w:kern w:val="0"/>
              </w:rPr>
              <w:t>□E完全不符合。</w:t>
            </w:r>
          </w:p>
          <w:p w14:paraId="019205DC" w14:textId="77777777" w:rsidR="00514D25" w:rsidRPr="0004302B" w:rsidRDefault="00514D25" w:rsidP="008E2D65">
            <w:pPr>
              <w:spacing w:line="320" w:lineRule="exact"/>
              <w:jc w:val="both"/>
              <w:rPr>
                <w:rFonts w:ascii="標楷體" w:eastAsia="標楷體" w:hAnsi="標楷體"/>
                <w:kern w:val="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FE448" w14:textId="77777777" w:rsidR="00514D25" w:rsidRPr="0004302B" w:rsidRDefault="00514D25" w:rsidP="008E2D65">
            <w:pPr>
              <w:spacing w:line="320" w:lineRule="exact"/>
              <w:ind w:left="197" w:hangingChars="82" w:hanging="197"/>
              <w:jc w:val="both"/>
              <w:rPr>
                <w:rFonts w:eastAsia="標楷體"/>
                <w:kern w:val="0"/>
                <w:szCs w:val="24"/>
              </w:rPr>
            </w:pPr>
            <w:r w:rsidRPr="0004302B">
              <w:rPr>
                <w:rFonts w:eastAsia="標楷體" w:hint="eastAsia"/>
                <w:kern w:val="0"/>
                <w:szCs w:val="24"/>
              </w:rPr>
              <w:t>1.</w:t>
            </w:r>
            <w:r w:rsidRPr="0004302B">
              <w:rPr>
                <w:rFonts w:eastAsia="標楷體" w:hint="eastAsia"/>
                <w:kern w:val="0"/>
                <w:szCs w:val="24"/>
              </w:rPr>
              <w:t>檢附用電安全自主檢查紀錄表並標示日期。</w:t>
            </w:r>
          </w:p>
          <w:p w14:paraId="19F57D18" w14:textId="77777777" w:rsidR="00514D25" w:rsidRPr="0004302B" w:rsidRDefault="00514D25" w:rsidP="008E2D65">
            <w:pPr>
              <w:spacing w:line="320" w:lineRule="exact"/>
              <w:ind w:left="197" w:hangingChars="82" w:hanging="197"/>
              <w:jc w:val="both"/>
              <w:rPr>
                <w:rFonts w:eastAsia="標楷體"/>
                <w:kern w:val="0"/>
                <w:szCs w:val="24"/>
              </w:rPr>
            </w:pPr>
            <w:r w:rsidRPr="0004302B">
              <w:rPr>
                <w:rFonts w:eastAsia="標楷體" w:hint="eastAsia"/>
                <w:kern w:val="0"/>
                <w:szCs w:val="24"/>
              </w:rPr>
              <w:t>2.</w:t>
            </w:r>
            <w:r w:rsidRPr="0004302B">
              <w:rPr>
                <w:rFonts w:eastAsia="標楷體" w:hint="eastAsia"/>
                <w:kern w:val="0"/>
                <w:szCs w:val="24"/>
              </w:rPr>
              <w:t>機構內延長線以拍照佐證外觀無破所、壓迫或熱溶解現象並有經濟部標準檢驗局認證標示。</w:t>
            </w:r>
          </w:p>
          <w:p w14:paraId="5EAF688C" w14:textId="79CCBA83" w:rsidR="00514D25" w:rsidRPr="0004302B" w:rsidRDefault="00514D25" w:rsidP="008E2D65">
            <w:pPr>
              <w:spacing w:line="320" w:lineRule="exact"/>
              <w:ind w:left="197" w:hangingChars="82" w:hanging="197"/>
              <w:rPr>
                <w:rFonts w:ascii="標楷體" w:eastAsia="標楷體" w:hAnsi="標楷體"/>
              </w:rPr>
            </w:pPr>
            <w:r w:rsidRPr="0004302B">
              <w:rPr>
                <w:rFonts w:eastAsia="標楷體" w:hint="eastAsia"/>
                <w:kern w:val="0"/>
                <w:szCs w:val="24"/>
                <w:u w:val="single"/>
              </w:rPr>
              <w:t>3.</w:t>
            </w:r>
            <w:r w:rsidRPr="0004302B">
              <w:rPr>
                <w:rFonts w:eastAsia="標楷體" w:hint="eastAsia"/>
                <w:kern w:val="0"/>
                <w:szCs w:val="24"/>
                <w:u w:val="single"/>
              </w:rPr>
              <w:t>延長線及常見高耗能</w:t>
            </w:r>
            <w:r w:rsidRPr="0004302B">
              <w:rPr>
                <w:rFonts w:eastAsia="標楷體" w:hint="eastAsia"/>
                <w:kern w:val="0"/>
                <w:szCs w:val="24"/>
                <w:u w:val="single"/>
              </w:rPr>
              <w:t>(800kW</w:t>
            </w:r>
            <w:r w:rsidRPr="0004302B">
              <w:rPr>
                <w:rFonts w:eastAsia="標楷體" w:hint="eastAsia"/>
                <w:kern w:val="0"/>
                <w:szCs w:val="24"/>
                <w:u w:val="single"/>
              </w:rPr>
              <w:t>以上</w:t>
            </w:r>
            <w:r w:rsidRPr="0004302B">
              <w:rPr>
                <w:rFonts w:eastAsia="標楷體" w:hint="eastAsia"/>
                <w:kern w:val="0"/>
                <w:szCs w:val="24"/>
                <w:u w:val="single"/>
              </w:rPr>
              <w:t>)</w:t>
            </w:r>
            <w:r w:rsidRPr="0004302B">
              <w:rPr>
                <w:rFonts w:eastAsia="標楷體" w:hint="eastAsia"/>
                <w:kern w:val="0"/>
                <w:szCs w:val="24"/>
                <w:u w:val="single"/>
              </w:rPr>
              <w:t>電器設備清冊</w:t>
            </w:r>
            <w:r w:rsidRPr="0004302B">
              <w:rPr>
                <w:rFonts w:eastAsia="標楷體" w:hint="eastAsia"/>
                <w:kern w:val="0"/>
                <w:szCs w:val="24"/>
                <w:u w:val="single"/>
              </w:rPr>
              <w:t>(</w:t>
            </w:r>
            <w:r w:rsidRPr="0004302B">
              <w:rPr>
                <w:rFonts w:eastAsia="標楷體" w:hint="eastAsia"/>
                <w:kern w:val="0"/>
                <w:szCs w:val="24"/>
                <w:u w:val="single"/>
              </w:rPr>
              <w:t>含編號、名稱、廠牌型號、購買日期、使用場所</w:t>
            </w:r>
            <w:r w:rsidRPr="0004302B">
              <w:rPr>
                <w:rFonts w:eastAsia="標楷體" w:hint="eastAsia"/>
                <w:kern w:val="0"/>
                <w:szCs w:val="24"/>
                <w:u w:val="single"/>
              </w:rPr>
              <w:t>/</w:t>
            </w:r>
            <w:r w:rsidRPr="0004302B">
              <w:rPr>
                <w:rFonts w:eastAsia="標楷體" w:hint="eastAsia"/>
                <w:kern w:val="0"/>
                <w:szCs w:val="24"/>
                <w:u w:val="single"/>
              </w:rPr>
              <w:t>位置…等</w:t>
            </w:r>
            <w:r w:rsidRPr="0004302B">
              <w:rPr>
                <w:rFonts w:eastAsia="標楷體" w:hint="eastAsia"/>
                <w:kern w:val="0"/>
                <w:szCs w:val="24"/>
                <w:u w:val="single"/>
              </w:rPr>
              <w:t>)</w:t>
            </w:r>
            <w:r w:rsidRPr="0004302B">
              <w:rPr>
                <w:rFonts w:eastAsia="標楷體" w:hint="eastAsia"/>
                <w:kern w:val="0"/>
                <w:szCs w:val="24"/>
                <w:u w:val="single"/>
              </w:rPr>
              <w:t>，並有照片佐證。</w:t>
            </w:r>
          </w:p>
        </w:tc>
      </w:tr>
    </w:tbl>
    <w:p w14:paraId="57546351" w14:textId="77777777" w:rsidR="003D20F2" w:rsidRPr="00070A98" w:rsidRDefault="003D20F2" w:rsidP="008E2D65">
      <w:pPr>
        <w:spacing w:line="320" w:lineRule="exact"/>
      </w:pPr>
    </w:p>
    <w:p w14:paraId="4D612850" w14:textId="77777777" w:rsidR="00A30E1F" w:rsidRDefault="00A30E1F">
      <w:r>
        <w:br w:type="page"/>
      </w:r>
    </w:p>
    <w:tbl>
      <w:tblPr>
        <w:tblStyle w:val="42"/>
        <w:tblW w:w="0" w:type="auto"/>
        <w:jc w:val="center"/>
        <w:tblLook w:val="04A0" w:firstRow="1" w:lastRow="0" w:firstColumn="1" w:lastColumn="0" w:noHBand="0" w:noVBand="1"/>
      </w:tblPr>
      <w:tblGrid>
        <w:gridCol w:w="14562"/>
      </w:tblGrid>
      <w:tr w:rsidR="000E1234" w:rsidRPr="00070A98" w14:paraId="7CA5BD16" w14:textId="77777777" w:rsidTr="002161AC">
        <w:trPr>
          <w:trHeight w:val="209"/>
          <w:jc w:val="center"/>
        </w:trPr>
        <w:tc>
          <w:tcPr>
            <w:tcW w:w="14562" w:type="dxa"/>
          </w:tcPr>
          <w:p w14:paraId="7C6653B2" w14:textId="7FA08D7E" w:rsidR="00155045" w:rsidRPr="00070A98" w:rsidRDefault="00155045" w:rsidP="008E2D65">
            <w:pPr>
              <w:spacing w:line="320" w:lineRule="exact"/>
              <w:jc w:val="center"/>
              <w:rPr>
                <w:rFonts w:eastAsia="標楷體"/>
                <w:kern w:val="0"/>
              </w:rPr>
            </w:pPr>
            <w:r w:rsidRPr="00070A98">
              <w:lastRenderedPageBreak/>
              <w:br w:type="page"/>
            </w:r>
            <w:r w:rsidRPr="00070A98">
              <w:rPr>
                <w:rFonts w:eastAsia="標楷體"/>
                <w:b/>
                <w:kern w:val="0"/>
              </w:rPr>
              <w:t>綜合建議事項</w:t>
            </w:r>
          </w:p>
        </w:tc>
      </w:tr>
      <w:tr w:rsidR="000E1234" w:rsidRPr="00070A98" w14:paraId="34B659DC" w14:textId="77777777" w:rsidTr="002161AC">
        <w:trPr>
          <w:trHeight w:val="209"/>
          <w:jc w:val="center"/>
        </w:trPr>
        <w:tc>
          <w:tcPr>
            <w:tcW w:w="14562" w:type="dxa"/>
          </w:tcPr>
          <w:p w14:paraId="7D53E4B5" w14:textId="77777777" w:rsidR="00155045" w:rsidRPr="00070A98" w:rsidRDefault="00155045" w:rsidP="008E2D65">
            <w:pPr>
              <w:spacing w:line="320" w:lineRule="exact"/>
              <w:jc w:val="center"/>
            </w:pPr>
          </w:p>
          <w:p w14:paraId="1679ED5E" w14:textId="77777777" w:rsidR="00155045" w:rsidRPr="00070A98" w:rsidRDefault="00155045" w:rsidP="008E2D65">
            <w:pPr>
              <w:spacing w:line="320" w:lineRule="exact"/>
              <w:jc w:val="center"/>
            </w:pPr>
          </w:p>
          <w:p w14:paraId="5E93DB21" w14:textId="77777777" w:rsidR="00155045" w:rsidRPr="00070A98" w:rsidRDefault="00155045" w:rsidP="008E2D65">
            <w:pPr>
              <w:spacing w:line="320" w:lineRule="exact"/>
              <w:jc w:val="center"/>
            </w:pPr>
          </w:p>
          <w:p w14:paraId="694A72BA" w14:textId="77777777" w:rsidR="00155045" w:rsidRPr="00070A98" w:rsidRDefault="00155045" w:rsidP="008E2D65">
            <w:pPr>
              <w:spacing w:line="320" w:lineRule="exact"/>
              <w:jc w:val="center"/>
            </w:pPr>
          </w:p>
          <w:p w14:paraId="68203F6E" w14:textId="77777777" w:rsidR="00155045" w:rsidRPr="00070A98" w:rsidRDefault="00155045" w:rsidP="008E2D65">
            <w:pPr>
              <w:spacing w:line="320" w:lineRule="exact"/>
              <w:jc w:val="center"/>
            </w:pPr>
          </w:p>
          <w:p w14:paraId="382E5473" w14:textId="77777777" w:rsidR="00155045" w:rsidRPr="00070A98" w:rsidRDefault="00155045" w:rsidP="008E2D65">
            <w:pPr>
              <w:spacing w:line="320" w:lineRule="exact"/>
              <w:jc w:val="center"/>
            </w:pPr>
          </w:p>
          <w:p w14:paraId="646A926C" w14:textId="77777777" w:rsidR="00155045" w:rsidRPr="00070A98" w:rsidRDefault="00155045" w:rsidP="008E2D65">
            <w:pPr>
              <w:spacing w:line="320" w:lineRule="exact"/>
              <w:jc w:val="center"/>
            </w:pPr>
          </w:p>
          <w:p w14:paraId="6780207C" w14:textId="77777777" w:rsidR="00155045" w:rsidRPr="00070A98" w:rsidRDefault="00155045" w:rsidP="008E2D65">
            <w:pPr>
              <w:spacing w:line="320" w:lineRule="exact"/>
              <w:jc w:val="center"/>
            </w:pPr>
          </w:p>
          <w:p w14:paraId="396B1A6D" w14:textId="77777777" w:rsidR="00155045" w:rsidRPr="00070A98" w:rsidRDefault="00155045" w:rsidP="008E2D65">
            <w:pPr>
              <w:spacing w:line="320" w:lineRule="exact"/>
              <w:jc w:val="center"/>
            </w:pPr>
          </w:p>
          <w:p w14:paraId="5CE19838" w14:textId="77777777" w:rsidR="00155045" w:rsidRPr="00070A98" w:rsidRDefault="00155045" w:rsidP="008E2D65">
            <w:pPr>
              <w:spacing w:line="320" w:lineRule="exact"/>
              <w:jc w:val="center"/>
            </w:pPr>
          </w:p>
          <w:p w14:paraId="55998744" w14:textId="77777777" w:rsidR="00155045" w:rsidRPr="00070A98" w:rsidRDefault="00155045" w:rsidP="008E2D65">
            <w:pPr>
              <w:spacing w:line="320" w:lineRule="exact"/>
              <w:jc w:val="center"/>
            </w:pPr>
          </w:p>
          <w:p w14:paraId="7DE71D42" w14:textId="77777777" w:rsidR="00155045" w:rsidRPr="00070A98" w:rsidRDefault="00155045" w:rsidP="008E2D65">
            <w:pPr>
              <w:spacing w:line="320" w:lineRule="exact"/>
              <w:jc w:val="center"/>
            </w:pPr>
          </w:p>
          <w:p w14:paraId="265A59D9" w14:textId="77777777" w:rsidR="00155045" w:rsidRPr="00070A98" w:rsidRDefault="00155045" w:rsidP="008E2D65">
            <w:pPr>
              <w:spacing w:line="320" w:lineRule="exact"/>
              <w:jc w:val="center"/>
            </w:pPr>
          </w:p>
          <w:p w14:paraId="7335B0D2" w14:textId="77777777" w:rsidR="00155045" w:rsidRPr="00070A98" w:rsidRDefault="00155045" w:rsidP="008E2D65">
            <w:pPr>
              <w:spacing w:line="320" w:lineRule="exact"/>
              <w:jc w:val="center"/>
            </w:pPr>
          </w:p>
          <w:p w14:paraId="6DCD6411" w14:textId="77777777" w:rsidR="00155045" w:rsidRPr="00070A98" w:rsidRDefault="00155045" w:rsidP="008E2D65">
            <w:pPr>
              <w:spacing w:line="320" w:lineRule="exact"/>
              <w:jc w:val="center"/>
            </w:pPr>
          </w:p>
          <w:p w14:paraId="7B84E312" w14:textId="77777777" w:rsidR="00155045" w:rsidRPr="00070A98" w:rsidRDefault="00155045" w:rsidP="008E2D65">
            <w:pPr>
              <w:spacing w:line="320" w:lineRule="exact"/>
              <w:jc w:val="center"/>
            </w:pPr>
          </w:p>
          <w:p w14:paraId="34083655" w14:textId="77777777" w:rsidR="00155045" w:rsidRPr="00070A98" w:rsidRDefault="00155045" w:rsidP="008E2D65">
            <w:pPr>
              <w:spacing w:line="320" w:lineRule="exact"/>
              <w:jc w:val="center"/>
            </w:pPr>
          </w:p>
          <w:p w14:paraId="3A191A0B" w14:textId="77777777" w:rsidR="00155045" w:rsidRPr="00070A98" w:rsidRDefault="00155045" w:rsidP="008E2D65">
            <w:pPr>
              <w:spacing w:line="320" w:lineRule="exact"/>
              <w:jc w:val="center"/>
            </w:pPr>
          </w:p>
          <w:p w14:paraId="7008F68E" w14:textId="77777777" w:rsidR="00155045" w:rsidRPr="00070A98" w:rsidRDefault="00155045" w:rsidP="008E2D65">
            <w:pPr>
              <w:spacing w:line="320" w:lineRule="exact"/>
              <w:jc w:val="center"/>
            </w:pPr>
          </w:p>
          <w:p w14:paraId="22E78845" w14:textId="77777777" w:rsidR="00155045" w:rsidRPr="00070A98" w:rsidRDefault="00155045" w:rsidP="008E2D65">
            <w:pPr>
              <w:spacing w:line="320" w:lineRule="exact"/>
              <w:jc w:val="center"/>
            </w:pPr>
          </w:p>
          <w:p w14:paraId="27637B16" w14:textId="77777777" w:rsidR="00155045" w:rsidRPr="00070A98" w:rsidRDefault="00155045" w:rsidP="008E2D65">
            <w:pPr>
              <w:spacing w:line="320" w:lineRule="exact"/>
              <w:jc w:val="center"/>
            </w:pPr>
          </w:p>
          <w:p w14:paraId="2E75C16D" w14:textId="77777777" w:rsidR="00155045" w:rsidRPr="00070A98" w:rsidRDefault="00155045" w:rsidP="008E2D65">
            <w:pPr>
              <w:spacing w:line="320" w:lineRule="exact"/>
              <w:jc w:val="center"/>
            </w:pPr>
          </w:p>
          <w:p w14:paraId="768A428B" w14:textId="77777777" w:rsidR="00155045" w:rsidRPr="00070A98" w:rsidRDefault="00155045" w:rsidP="008E2D65">
            <w:pPr>
              <w:spacing w:line="320" w:lineRule="exact"/>
              <w:jc w:val="center"/>
            </w:pPr>
          </w:p>
          <w:p w14:paraId="3127C76E" w14:textId="77777777" w:rsidR="00155045" w:rsidRPr="00070A98" w:rsidRDefault="00155045" w:rsidP="008E2D65">
            <w:pPr>
              <w:spacing w:line="320" w:lineRule="exact"/>
              <w:jc w:val="center"/>
            </w:pPr>
          </w:p>
          <w:p w14:paraId="41851973" w14:textId="77777777" w:rsidR="00155045" w:rsidRPr="00070A98" w:rsidRDefault="00155045" w:rsidP="00A30E1F">
            <w:pPr>
              <w:spacing w:line="320" w:lineRule="exact"/>
            </w:pPr>
          </w:p>
          <w:p w14:paraId="2A2E1989" w14:textId="77777777" w:rsidR="00155045" w:rsidRPr="00070A98" w:rsidRDefault="00155045" w:rsidP="008E2D65">
            <w:pPr>
              <w:spacing w:line="320" w:lineRule="exact"/>
              <w:jc w:val="center"/>
            </w:pPr>
          </w:p>
          <w:p w14:paraId="45965E8E" w14:textId="77777777" w:rsidR="00155045" w:rsidRPr="00070A98" w:rsidRDefault="00155045" w:rsidP="008E2D65">
            <w:pPr>
              <w:spacing w:line="320" w:lineRule="exact"/>
            </w:pPr>
          </w:p>
        </w:tc>
      </w:tr>
    </w:tbl>
    <w:p w14:paraId="1BA7A04B" w14:textId="77777777" w:rsidR="002161AC" w:rsidRDefault="002161AC" w:rsidP="008E2D65">
      <w:pPr>
        <w:spacing w:line="320" w:lineRule="exact"/>
        <w:rPr>
          <w:rFonts w:ascii="標楷體" w:eastAsia="標楷體" w:hAnsi="標楷體"/>
          <w:szCs w:val="28"/>
        </w:rPr>
      </w:pPr>
    </w:p>
    <w:p w14:paraId="52A21274" w14:textId="5A9E7F34" w:rsidR="00155045" w:rsidRPr="002161AC" w:rsidRDefault="002161AC" w:rsidP="008E2D65">
      <w:pPr>
        <w:spacing w:line="320" w:lineRule="exact"/>
        <w:rPr>
          <w:rFonts w:eastAsia="標楷體"/>
          <w:b/>
          <w:kern w:val="0"/>
          <w:sz w:val="32"/>
          <w:szCs w:val="36"/>
        </w:rPr>
      </w:pPr>
      <w:r w:rsidRPr="00070A98">
        <w:rPr>
          <w:rFonts w:ascii="標楷體" w:eastAsia="標楷體" w:hAnsi="標楷體" w:hint="eastAsia"/>
          <w:szCs w:val="28"/>
        </w:rPr>
        <w:t>考核人員簽章：</w:t>
      </w:r>
      <w:r w:rsidRPr="005418D6">
        <w:rPr>
          <w:rFonts w:ascii="標楷體" w:eastAsia="標楷體" w:hAnsi="標楷體" w:hint="eastAsia"/>
          <w:szCs w:val="28"/>
          <w:u w:val="single"/>
        </w:rPr>
        <w:t xml:space="preserve">                                </w:t>
      </w:r>
      <w:r>
        <w:rPr>
          <w:rFonts w:ascii="標楷體" w:eastAsia="標楷體" w:hAnsi="標楷體" w:hint="eastAsia"/>
          <w:szCs w:val="28"/>
        </w:rPr>
        <w:t xml:space="preserve">      </w:t>
      </w:r>
      <w:r w:rsidRPr="00070A98">
        <w:rPr>
          <w:rFonts w:ascii="標楷體" w:eastAsia="標楷體" w:hAnsi="標楷體" w:hint="eastAsia"/>
          <w:szCs w:val="28"/>
        </w:rPr>
        <w:t>受評人員簽章：</w:t>
      </w:r>
      <w:r w:rsidRPr="005418D6">
        <w:rPr>
          <w:rFonts w:ascii="標楷體" w:eastAsia="標楷體" w:hAnsi="標楷體" w:hint="eastAsia"/>
          <w:szCs w:val="28"/>
          <w:u w:val="single"/>
        </w:rPr>
        <w:t xml:space="preserve">                                </w:t>
      </w:r>
    </w:p>
    <w:sectPr w:rsidR="00155045" w:rsidRPr="002161AC" w:rsidSect="00F448BF">
      <w:footerReference w:type="default" r:id="rId9"/>
      <w:pgSz w:w="16840" w:h="11907" w:orient="landscape"/>
      <w:pgMar w:top="1134" w:right="1134" w:bottom="1134" w:left="1134" w:header="851" w:footer="215"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056C" w14:textId="77777777" w:rsidR="008C4156" w:rsidRDefault="008C4156" w:rsidP="002757AD">
      <w:r>
        <w:separator/>
      </w:r>
    </w:p>
  </w:endnote>
  <w:endnote w:type="continuationSeparator" w:id="0">
    <w:p w14:paraId="040B89B2" w14:textId="77777777" w:rsidR="008C4156" w:rsidRDefault="008C4156" w:rsidP="0027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altName w:val="標楷體a..r."/>
    <w:panose1 w:val="03000509000000000000"/>
    <w:charset w:val="88"/>
    <w:family w:val="script"/>
    <w:pitch w:val="fixed"/>
    <w:sig w:usb0="00000003" w:usb1="080E0000" w:usb2="00000016" w:usb3="00000000" w:csb0="00100001" w:csb1="00000000"/>
  </w:font>
  <w:font w:name="華康仿宋體W4">
    <w:altName w:val="微軟正黑體"/>
    <w:charset w:val="88"/>
    <w:family w:val="modern"/>
    <w:pitch w:val="fixed"/>
    <w:sig w:usb0="00000000" w:usb1="28091800" w:usb2="00000016" w:usb3="00000000" w:csb0="00100000" w:csb1="00000000"/>
  </w:font>
  <w:font w:name="文鼎標準楷體">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88"/>
    <w:family w:val="modern"/>
    <w:pitch w:val="fixed"/>
    <w:sig w:usb0="00000000" w:usb1="08080000" w:usb2="00000010" w:usb3="00000000" w:csb0="00100000" w:csb1="00000000"/>
  </w:font>
  <w:font w:name="文新字海-超明">
    <w:charset w:val="88"/>
    <w:family w:val="modern"/>
    <w:pitch w:val="fixed"/>
    <w:sig w:usb0="00000001" w:usb1="08080000" w:usb2="00000010" w:usb3="00000000" w:csb0="00100000" w:csb1="00000000"/>
  </w:font>
  <w:font w:name="文新字海-粗楷">
    <w:charset w:val="00"/>
    <w:family w:val="modern"/>
    <w:pitch w:val="fixed"/>
  </w:font>
  <w:font w:name="sөũ">
    <w:charset w:val="00"/>
    <w:family w:val="roman"/>
    <w:pitch w:val="default"/>
  </w:font>
  <w:font w:name="Tahoma">
    <w:panose1 w:val="020B0604030504040204"/>
    <w:charset w:val="00"/>
    <w:family w:val="swiss"/>
    <w:pitch w:val="variable"/>
    <w:sig w:usb0="E1002EFF" w:usb1="C000605B" w:usb2="00000029" w:usb3="00000000" w:csb0="000101FF"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BiauKa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03438"/>
      <w:docPartObj>
        <w:docPartGallery w:val="Page Numbers (Bottom of Page)"/>
        <w:docPartUnique/>
      </w:docPartObj>
    </w:sdtPr>
    <w:sdtEndPr/>
    <w:sdtContent>
      <w:p w14:paraId="2B4B2414" w14:textId="23983906" w:rsidR="00FB7CB0" w:rsidRDefault="00414004">
        <w:pPr>
          <w:pStyle w:val="ab"/>
          <w:jc w:val="center"/>
        </w:pPr>
        <w:r>
          <w:t>第</w:t>
        </w:r>
        <w:r w:rsidR="00F61018">
          <w:rPr>
            <w:rFonts w:hint="eastAsia"/>
          </w:rPr>
          <w:t xml:space="preserve"> </w:t>
        </w:r>
        <w:r w:rsidR="004A2ED8">
          <w:fldChar w:fldCharType="begin"/>
        </w:r>
        <w:r w:rsidR="00FB7CB0">
          <w:instrText>PAGE   \* MERGEFORMAT</w:instrText>
        </w:r>
        <w:r w:rsidR="004A2ED8">
          <w:fldChar w:fldCharType="separate"/>
        </w:r>
        <w:r w:rsidR="004A2522" w:rsidRPr="004A2522">
          <w:rPr>
            <w:noProof/>
            <w:lang w:val="zh-TW"/>
          </w:rPr>
          <w:t>2</w:t>
        </w:r>
        <w:r w:rsidR="004A2ED8">
          <w:rPr>
            <w:noProof/>
            <w:lang w:val="zh-TW"/>
          </w:rPr>
          <w:fldChar w:fldCharType="end"/>
        </w:r>
        <w:r w:rsidR="00F61018">
          <w:rPr>
            <w:rFonts w:hint="eastAsia"/>
            <w:noProof/>
            <w:lang w:val="zh-TW"/>
          </w:rPr>
          <w:t xml:space="preserve"> </w:t>
        </w:r>
        <w:r>
          <w:rPr>
            <w:noProof/>
            <w:lang w:val="zh-TW"/>
          </w:rPr>
          <w:t>頁</w:t>
        </w:r>
        <w:r w:rsidR="00086192">
          <w:rPr>
            <w:rFonts w:hint="eastAsia"/>
            <w:noProof/>
            <w:lang w:val="zh-TW"/>
          </w:rPr>
          <w:t>，</w:t>
        </w:r>
        <w:r>
          <w:rPr>
            <w:noProof/>
            <w:lang w:val="zh-TW"/>
          </w:rPr>
          <w:t>共</w:t>
        </w:r>
        <w:r w:rsidR="00F61018">
          <w:rPr>
            <w:rFonts w:hint="eastAsia"/>
            <w:noProof/>
            <w:lang w:val="zh-TW"/>
          </w:rPr>
          <w:t xml:space="preserve"> </w:t>
        </w:r>
        <w:r>
          <w:rPr>
            <w:noProof/>
            <w:lang w:val="zh-TW"/>
          </w:rPr>
          <w:t>1</w:t>
        </w:r>
        <w:r w:rsidR="00F61018">
          <w:rPr>
            <w:rFonts w:hint="eastAsia"/>
            <w:noProof/>
            <w:lang w:val="zh-TW"/>
          </w:rPr>
          <w:t xml:space="preserve">2 </w:t>
        </w:r>
        <w:r>
          <w:rPr>
            <w:noProof/>
            <w:lang w:val="zh-TW"/>
          </w:rPr>
          <w:t>頁</w:t>
        </w:r>
      </w:p>
    </w:sdtContent>
  </w:sdt>
  <w:p w14:paraId="7CB3CAEF" w14:textId="77777777" w:rsidR="00FB7CB0" w:rsidRDefault="00FB7CB0" w:rsidP="00F174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87105"/>
      <w:docPartObj>
        <w:docPartGallery w:val="Page Numbers (Bottom of Page)"/>
        <w:docPartUnique/>
      </w:docPartObj>
    </w:sdtPr>
    <w:sdtEndPr/>
    <w:sdtContent>
      <w:p w14:paraId="1FD27AAD" w14:textId="77777777" w:rsidR="002161AC" w:rsidRDefault="002161AC">
        <w:pPr>
          <w:pStyle w:val="ab"/>
          <w:jc w:val="center"/>
        </w:pPr>
        <w:r>
          <w:t>第</w:t>
        </w:r>
        <w:r>
          <w:rPr>
            <w:rFonts w:hint="eastAsia"/>
          </w:rPr>
          <w:t xml:space="preserve"> </w:t>
        </w:r>
        <w:r>
          <w:fldChar w:fldCharType="begin"/>
        </w:r>
        <w:r>
          <w:instrText>PAGE   \* MERGEFORMAT</w:instrText>
        </w:r>
        <w:r>
          <w:fldChar w:fldCharType="separate"/>
        </w:r>
        <w:r w:rsidRPr="004A2522">
          <w:rPr>
            <w:noProof/>
            <w:lang w:val="zh-TW"/>
          </w:rPr>
          <w:t>2</w:t>
        </w:r>
        <w:r>
          <w:rPr>
            <w:noProof/>
            <w:lang w:val="zh-TW"/>
          </w:rPr>
          <w:fldChar w:fldCharType="end"/>
        </w:r>
        <w:r>
          <w:rPr>
            <w:rFonts w:hint="eastAsia"/>
            <w:noProof/>
            <w:lang w:val="zh-TW"/>
          </w:rPr>
          <w:t xml:space="preserve"> </w:t>
        </w:r>
        <w:r>
          <w:rPr>
            <w:noProof/>
            <w:lang w:val="zh-TW"/>
          </w:rPr>
          <w:t>頁</w:t>
        </w:r>
        <w:r>
          <w:rPr>
            <w:rFonts w:hint="eastAsia"/>
            <w:noProof/>
            <w:lang w:val="zh-TW"/>
          </w:rPr>
          <w:t>，</w:t>
        </w:r>
        <w:r>
          <w:rPr>
            <w:noProof/>
            <w:lang w:val="zh-TW"/>
          </w:rPr>
          <w:t>共</w:t>
        </w:r>
        <w:r>
          <w:rPr>
            <w:rFonts w:hint="eastAsia"/>
            <w:noProof/>
            <w:lang w:val="zh-TW"/>
          </w:rPr>
          <w:t xml:space="preserve"> </w:t>
        </w:r>
        <w:r>
          <w:rPr>
            <w:noProof/>
            <w:lang w:val="zh-TW"/>
          </w:rPr>
          <w:t>1</w:t>
        </w:r>
        <w:r>
          <w:rPr>
            <w:rFonts w:hint="eastAsia"/>
            <w:noProof/>
            <w:lang w:val="zh-TW"/>
          </w:rPr>
          <w:t xml:space="preserve">2 </w:t>
        </w:r>
        <w:r>
          <w:rPr>
            <w:noProof/>
            <w:lang w:val="zh-TW"/>
          </w:rPr>
          <w:t>頁</w:t>
        </w:r>
      </w:p>
    </w:sdtContent>
  </w:sdt>
  <w:p w14:paraId="68B90474" w14:textId="77777777" w:rsidR="002161AC" w:rsidRDefault="002161AC" w:rsidP="00F174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2766" w14:textId="77777777" w:rsidR="008C4156" w:rsidRDefault="008C4156" w:rsidP="002757AD">
      <w:r>
        <w:separator/>
      </w:r>
    </w:p>
  </w:footnote>
  <w:footnote w:type="continuationSeparator" w:id="0">
    <w:p w14:paraId="45E35E31" w14:textId="77777777" w:rsidR="008C4156" w:rsidRDefault="008C4156" w:rsidP="0027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F81"/>
    <w:multiLevelType w:val="multilevel"/>
    <w:tmpl w:val="D2408B5C"/>
    <w:styleLink w:val="WWOutlineListStyle20"/>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29E1048"/>
    <w:multiLevelType w:val="hybridMultilevel"/>
    <w:tmpl w:val="96AA83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845CB5"/>
    <w:multiLevelType w:val="hybridMultilevel"/>
    <w:tmpl w:val="95DA3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EE0131"/>
    <w:multiLevelType w:val="hybridMultilevel"/>
    <w:tmpl w:val="BC3CD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355FDD"/>
    <w:multiLevelType w:val="multilevel"/>
    <w:tmpl w:val="BF280A2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0D2D2B6A"/>
    <w:multiLevelType w:val="hybridMultilevel"/>
    <w:tmpl w:val="19C85DD4"/>
    <w:lvl w:ilvl="0" w:tplc="3F18D350">
      <w:start w:val="1"/>
      <w:numFmt w:val="decimal"/>
      <w:pStyle w:val="a"/>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34B5393"/>
    <w:multiLevelType w:val="hybridMultilevel"/>
    <w:tmpl w:val="DA905B1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826278"/>
    <w:multiLevelType w:val="hybridMultilevel"/>
    <w:tmpl w:val="0AC8DFDA"/>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C1605C"/>
    <w:multiLevelType w:val="hybridMultilevel"/>
    <w:tmpl w:val="D6028D3C"/>
    <w:lvl w:ilvl="0" w:tplc="8C3C4D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0509B1"/>
    <w:multiLevelType w:val="hybridMultilevel"/>
    <w:tmpl w:val="E0BE74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3C3C44"/>
    <w:multiLevelType w:val="hybridMultilevel"/>
    <w:tmpl w:val="BC3CD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2D2DFD"/>
    <w:multiLevelType w:val="hybridMultilevel"/>
    <w:tmpl w:val="2AF20CB6"/>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3A7DD8"/>
    <w:multiLevelType w:val="multilevel"/>
    <w:tmpl w:val="5876131C"/>
    <w:styleLink w:val="LFO3"/>
    <w:lvl w:ilvl="0">
      <w:start w:val="1"/>
      <w:numFmt w:val="taiwaneseCountingThousand"/>
      <w:pStyle w:val="3"/>
      <w:lvlText w:val="%1、"/>
      <w:lvlJc w:val="left"/>
      <w:pPr>
        <w:ind w:left="425" w:firstLine="0"/>
      </w:pPr>
      <w:rPr>
        <w:lang w:val="en-US"/>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3" w15:restartNumberingAfterBreak="0">
    <w:nsid w:val="24162107"/>
    <w:multiLevelType w:val="hybridMultilevel"/>
    <w:tmpl w:val="8A48612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767F32"/>
    <w:multiLevelType w:val="hybridMultilevel"/>
    <w:tmpl w:val="DD7A2D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A61670"/>
    <w:multiLevelType w:val="hybridMultilevel"/>
    <w:tmpl w:val="49549894"/>
    <w:lvl w:ilvl="0" w:tplc="BC5A6810">
      <w:start w:val="1"/>
      <w:numFmt w:val="decimal"/>
      <w:lvlText w:val="%1、"/>
      <w:lvlJc w:val="left"/>
      <w:pPr>
        <w:ind w:left="2182" w:hanging="480"/>
      </w:pPr>
      <w:rPr>
        <w:rFonts w:ascii="Times New Roman" w:hAnsi="Times New Roman"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6" w15:restartNumberingAfterBreak="0">
    <w:nsid w:val="2ACE571D"/>
    <w:multiLevelType w:val="hybridMultilevel"/>
    <w:tmpl w:val="1F8E103C"/>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4F2978"/>
    <w:multiLevelType w:val="hybridMultilevel"/>
    <w:tmpl w:val="95DA3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5B11C6"/>
    <w:multiLevelType w:val="hybridMultilevel"/>
    <w:tmpl w:val="0AC8DFDA"/>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2C1566"/>
    <w:multiLevelType w:val="hybridMultilevel"/>
    <w:tmpl w:val="0AC8DFDA"/>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4F62D3"/>
    <w:multiLevelType w:val="hybridMultilevel"/>
    <w:tmpl w:val="F6E452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67452"/>
    <w:multiLevelType w:val="multilevel"/>
    <w:tmpl w:val="6B76282E"/>
    <w:styleLink w:val="WWOutlineListStyle39"/>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DB9708A"/>
    <w:multiLevelType w:val="hybridMultilevel"/>
    <w:tmpl w:val="95DA3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9814BF"/>
    <w:multiLevelType w:val="hybridMultilevel"/>
    <w:tmpl w:val="D2081E96"/>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4C3EDF"/>
    <w:multiLevelType w:val="hybridMultilevel"/>
    <w:tmpl w:val="4A4E2B2A"/>
    <w:lvl w:ilvl="0" w:tplc="0409000F">
      <w:start w:val="1"/>
      <w:numFmt w:val="decimal"/>
      <w:lvlText w:val="%1."/>
      <w:lvlJc w:val="left"/>
      <w:pPr>
        <w:ind w:left="449" w:hanging="480"/>
      </w:p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25" w15:restartNumberingAfterBreak="0">
    <w:nsid w:val="561F367A"/>
    <w:multiLevelType w:val="hybridMultilevel"/>
    <w:tmpl w:val="DD36FCB8"/>
    <w:lvl w:ilvl="0" w:tplc="43022CF0">
      <w:start w:val="2"/>
      <w:numFmt w:val="ideographLegalTraditional"/>
      <w:pStyle w:val="a0"/>
      <w:lvlText w:val="%1、"/>
      <w:lvlJc w:val="left"/>
      <w:pPr>
        <w:tabs>
          <w:tab w:val="num" w:pos="720"/>
        </w:tabs>
        <w:ind w:left="720" w:hanging="720"/>
      </w:pPr>
      <w:rPr>
        <w:rFonts w:cs="Times New Roman" w:hint="eastAsia"/>
      </w:rPr>
    </w:lvl>
    <w:lvl w:ilvl="1" w:tplc="1A5A4C4E">
      <w:start w:val="1"/>
      <w:numFmt w:val="decimal"/>
      <w:lvlText w:val="%2."/>
      <w:lvlJc w:val="left"/>
      <w:pPr>
        <w:tabs>
          <w:tab w:val="num" w:pos="840"/>
        </w:tabs>
        <w:ind w:left="840" w:hanging="360"/>
      </w:pPr>
      <w:rPr>
        <w:rFonts w:cs="Times New Roman" w:hint="eastAsia"/>
      </w:rPr>
    </w:lvl>
    <w:lvl w:ilvl="2" w:tplc="AB84899C">
      <w:start w:val="1"/>
      <w:numFmt w:val="taiwaneseCountingThousand"/>
      <w:lvlText w:val="%3、"/>
      <w:lvlJc w:val="left"/>
      <w:pPr>
        <w:tabs>
          <w:tab w:val="num" w:pos="1680"/>
        </w:tabs>
        <w:ind w:left="1680" w:hanging="720"/>
      </w:pPr>
      <w:rPr>
        <w:rFonts w:cs="Times New Roman" w:hint="eastAsia"/>
      </w:rPr>
    </w:lvl>
    <w:lvl w:ilvl="3" w:tplc="AF4449CE">
      <w:start w:val="1"/>
      <w:numFmt w:val="decimal"/>
      <w:lvlText w:val="%4."/>
      <w:lvlJc w:val="left"/>
      <w:pPr>
        <w:tabs>
          <w:tab w:val="num" w:pos="360"/>
        </w:tabs>
        <w:ind w:left="36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A7B7A46"/>
    <w:multiLevelType w:val="hybridMultilevel"/>
    <w:tmpl w:val="5C602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5814E4"/>
    <w:multiLevelType w:val="hybridMultilevel"/>
    <w:tmpl w:val="6472E77E"/>
    <w:lvl w:ilvl="0" w:tplc="971A2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220D6D"/>
    <w:multiLevelType w:val="hybridMultilevel"/>
    <w:tmpl w:val="6430D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AC47BF"/>
    <w:multiLevelType w:val="multilevel"/>
    <w:tmpl w:val="4D868CDA"/>
    <w:styleLink w:val="WWOutlineListStyle21"/>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14854DD"/>
    <w:multiLevelType w:val="hybridMultilevel"/>
    <w:tmpl w:val="6B30A528"/>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0346CB"/>
    <w:multiLevelType w:val="hybridMultilevel"/>
    <w:tmpl w:val="394216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BD4963"/>
    <w:multiLevelType w:val="multilevel"/>
    <w:tmpl w:val="28E8C25E"/>
    <w:styleLink w:val="LFO1"/>
    <w:lvl w:ilvl="0">
      <w:start w:val="1"/>
      <w:numFmt w:val="taiwaneseCountingThousand"/>
      <w:pStyle w:val="a1"/>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3" w15:restartNumberingAfterBreak="0">
    <w:nsid w:val="64BA7F06"/>
    <w:multiLevelType w:val="hybridMultilevel"/>
    <w:tmpl w:val="C4742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643073"/>
    <w:multiLevelType w:val="hybridMultilevel"/>
    <w:tmpl w:val="95DA3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CC5AFB"/>
    <w:multiLevelType w:val="hybridMultilevel"/>
    <w:tmpl w:val="29B0CD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DE4A9C"/>
    <w:multiLevelType w:val="hybridMultilevel"/>
    <w:tmpl w:val="116E14D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B7633D"/>
    <w:multiLevelType w:val="hybridMultilevel"/>
    <w:tmpl w:val="6B30A528"/>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4B2569"/>
    <w:multiLevelType w:val="multilevel"/>
    <w:tmpl w:val="ACBC5B78"/>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taiwaneseCountingThousand"/>
      <w:pStyle w:val="30"/>
      <w:lvlText w:val="%3、"/>
      <w:lvlJc w:val="left"/>
      <w:pPr>
        <w:tabs>
          <w:tab w:val="num" w:pos="1038"/>
        </w:tabs>
        <w:ind w:left="1038" w:hanging="681"/>
      </w:pPr>
      <w:rPr>
        <w:rFonts w:ascii="新細明體" w:eastAsia="新細明體" w:hint="eastAsia"/>
        <w:b w:val="0"/>
        <w:i w:val="0"/>
        <w:color w:val="auto"/>
        <w:spacing w:val="0"/>
        <w:position w:val="0"/>
        <w:sz w:val="24"/>
        <w:lang w:val="en-US"/>
      </w:rPr>
    </w:lvl>
    <w:lvl w:ilvl="3">
      <w:start w:val="1"/>
      <w:numFmt w:val="taiwaneseCountingThousand"/>
      <w:pStyle w:val="4"/>
      <w:lvlText w:val="（%4）、"/>
      <w:lvlJc w:val="left"/>
      <w:pPr>
        <w:tabs>
          <w:tab w:val="num" w:pos="1814"/>
        </w:tabs>
        <w:ind w:left="1814" w:hanging="1247"/>
      </w:pPr>
      <w:rPr>
        <w:rFonts w:ascii="新細明體" w:eastAsia="新細明體" w:hint="eastAsia"/>
        <w:b w:val="0"/>
        <w:i w:val="0"/>
        <w:color w:val="auto"/>
        <w:sz w:val="24"/>
      </w:rPr>
    </w:lvl>
    <w:lvl w:ilvl="4">
      <w:start w:val="1"/>
      <w:numFmt w:val="decimalFullWidth"/>
      <w:pStyle w:val="5"/>
      <w:lvlText w:val="%5　"/>
      <w:lvlJc w:val="left"/>
      <w:pPr>
        <w:tabs>
          <w:tab w:val="num" w:pos="2268"/>
        </w:tabs>
        <w:ind w:left="2268" w:hanging="567"/>
      </w:pPr>
      <w:rPr>
        <w:rFonts w:ascii="新細明體" w:eastAsia="新細明體" w:hint="eastAsia"/>
        <w:b w:val="0"/>
        <w:i w:val="0"/>
        <w:sz w:val="24"/>
      </w:rPr>
    </w:lvl>
    <w:lvl w:ilvl="5">
      <w:start w:val="1"/>
      <w:numFmt w:val="lowerLetter"/>
      <w:pStyle w:val="6"/>
      <w:lvlText w:val="%6."/>
      <w:lvlJc w:val="left"/>
      <w:pPr>
        <w:tabs>
          <w:tab w:val="num" w:pos="2628"/>
        </w:tabs>
        <w:ind w:left="2608" w:hanging="340"/>
      </w:pPr>
      <w:rPr>
        <w:rFonts w:ascii="新細明體" w:eastAsia="新細明體"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39" w15:restartNumberingAfterBreak="0">
    <w:nsid w:val="79074516"/>
    <w:multiLevelType w:val="hybridMultilevel"/>
    <w:tmpl w:val="97728B3A"/>
    <w:lvl w:ilvl="0" w:tplc="AE7A2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5"/>
  </w:num>
  <w:num w:numId="3">
    <w:abstractNumId w:val="21"/>
  </w:num>
  <w:num w:numId="4">
    <w:abstractNumId w:val="29"/>
  </w:num>
  <w:num w:numId="5">
    <w:abstractNumId w:val="0"/>
  </w:num>
  <w:num w:numId="6">
    <w:abstractNumId w:val="32"/>
  </w:num>
  <w:num w:numId="7">
    <w:abstractNumId w:val="12"/>
  </w:num>
  <w:num w:numId="8">
    <w:abstractNumId w:val="11"/>
  </w:num>
  <w:num w:numId="9">
    <w:abstractNumId w:val="18"/>
  </w:num>
  <w:num w:numId="10">
    <w:abstractNumId w:val="37"/>
  </w:num>
  <w:num w:numId="11">
    <w:abstractNumId w:val="30"/>
  </w:num>
  <w:num w:numId="12">
    <w:abstractNumId w:val="25"/>
  </w:num>
  <w:num w:numId="13">
    <w:abstractNumId w:val="13"/>
  </w:num>
  <w:num w:numId="14">
    <w:abstractNumId w:val="36"/>
  </w:num>
  <w:num w:numId="15">
    <w:abstractNumId w:val="4"/>
  </w:num>
  <w:num w:numId="16">
    <w:abstractNumId w:val="23"/>
  </w:num>
  <w:num w:numId="17">
    <w:abstractNumId w:val="16"/>
  </w:num>
  <w:num w:numId="18">
    <w:abstractNumId w:val="39"/>
  </w:num>
  <w:num w:numId="19">
    <w:abstractNumId w:val="27"/>
  </w:num>
  <w:num w:numId="20">
    <w:abstractNumId w:val="10"/>
  </w:num>
  <w:num w:numId="21">
    <w:abstractNumId w:val="1"/>
  </w:num>
  <w:num w:numId="22">
    <w:abstractNumId w:val="14"/>
  </w:num>
  <w:num w:numId="23">
    <w:abstractNumId w:val="20"/>
  </w:num>
  <w:num w:numId="24">
    <w:abstractNumId w:val="9"/>
  </w:num>
  <w:num w:numId="25">
    <w:abstractNumId w:val="28"/>
  </w:num>
  <w:num w:numId="26">
    <w:abstractNumId w:val="6"/>
  </w:num>
  <w:num w:numId="27">
    <w:abstractNumId w:val="2"/>
  </w:num>
  <w:num w:numId="28">
    <w:abstractNumId w:val="24"/>
  </w:num>
  <w:num w:numId="29">
    <w:abstractNumId w:val="33"/>
  </w:num>
  <w:num w:numId="30">
    <w:abstractNumId w:val="35"/>
  </w:num>
  <w:num w:numId="31">
    <w:abstractNumId w:val="26"/>
  </w:num>
  <w:num w:numId="32">
    <w:abstractNumId w:val="19"/>
  </w:num>
  <w:num w:numId="33">
    <w:abstractNumId w:val="7"/>
  </w:num>
  <w:num w:numId="34">
    <w:abstractNumId w:val="34"/>
  </w:num>
  <w:num w:numId="35">
    <w:abstractNumId w:val="17"/>
  </w:num>
  <w:num w:numId="36">
    <w:abstractNumId w:val="22"/>
  </w:num>
  <w:num w:numId="37">
    <w:abstractNumId w:val="31"/>
  </w:num>
  <w:num w:numId="38">
    <w:abstractNumId w:val="3"/>
  </w:num>
  <w:num w:numId="39">
    <w:abstractNumId w:val="8"/>
  </w:num>
  <w:num w:numId="4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37"/>
    <w:rsid w:val="00000C18"/>
    <w:rsid w:val="000016C5"/>
    <w:rsid w:val="00003A5B"/>
    <w:rsid w:val="00006234"/>
    <w:rsid w:val="00011C8F"/>
    <w:rsid w:val="00017C68"/>
    <w:rsid w:val="0002357F"/>
    <w:rsid w:val="000260BB"/>
    <w:rsid w:val="00032F93"/>
    <w:rsid w:val="00034118"/>
    <w:rsid w:val="000365E8"/>
    <w:rsid w:val="00042E4A"/>
    <w:rsid w:val="00042FA1"/>
    <w:rsid w:val="0004302B"/>
    <w:rsid w:val="00050682"/>
    <w:rsid w:val="000528DC"/>
    <w:rsid w:val="00054EE6"/>
    <w:rsid w:val="000675E3"/>
    <w:rsid w:val="00067F58"/>
    <w:rsid w:val="00070A98"/>
    <w:rsid w:val="0007616C"/>
    <w:rsid w:val="000821BC"/>
    <w:rsid w:val="00083C17"/>
    <w:rsid w:val="00083FF4"/>
    <w:rsid w:val="000848C2"/>
    <w:rsid w:val="00084993"/>
    <w:rsid w:val="00086192"/>
    <w:rsid w:val="00093649"/>
    <w:rsid w:val="000A4C1F"/>
    <w:rsid w:val="000B084B"/>
    <w:rsid w:val="000B1097"/>
    <w:rsid w:val="000B3D64"/>
    <w:rsid w:val="000B411E"/>
    <w:rsid w:val="000B4926"/>
    <w:rsid w:val="000B4FCA"/>
    <w:rsid w:val="000B5C12"/>
    <w:rsid w:val="000B76D3"/>
    <w:rsid w:val="000C1FB7"/>
    <w:rsid w:val="000C2847"/>
    <w:rsid w:val="000C31C8"/>
    <w:rsid w:val="000C3625"/>
    <w:rsid w:val="000D27A7"/>
    <w:rsid w:val="000D35B2"/>
    <w:rsid w:val="000D3F09"/>
    <w:rsid w:val="000E0D8A"/>
    <w:rsid w:val="000E1234"/>
    <w:rsid w:val="000E39D6"/>
    <w:rsid w:val="000E56C7"/>
    <w:rsid w:val="000F06AB"/>
    <w:rsid w:val="000F129E"/>
    <w:rsid w:val="000F2EC4"/>
    <w:rsid w:val="000F33FA"/>
    <w:rsid w:val="000F4EEB"/>
    <w:rsid w:val="000F50DF"/>
    <w:rsid w:val="000F528D"/>
    <w:rsid w:val="001076C3"/>
    <w:rsid w:val="00107F47"/>
    <w:rsid w:val="001121A7"/>
    <w:rsid w:val="001131B0"/>
    <w:rsid w:val="00116D1A"/>
    <w:rsid w:val="0012463D"/>
    <w:rsid w:val="00124F90"/>
    <w:rsid w:val="0013414E"/>
    <w:rsid w:val="00134A1A"/>
    <w:rsid w:val="001379B3"/>
    <w:rsid w:val="001409BC"/>
    <w:rsid w:val="0014119D"/>
    <w:rsid w:val="00142FAF"/>
    <w:rsid w:val="0014568C"/>
    <w:rsid w:val="001462E5"/>
    <w:rsid w:val="00147D5E"/>
    <w:rsid w:val="0015013A"/>
    <w:rsid w:val="001534AE"/>
    <w:rsid w:val="00155045"/>
    <w:rsid w:val="00155B16"/>
    <w:rsid w:val="00155EDB"/>
    <w:rsid w:val="00156811"/>
    <w:rsid w:val="001618BC"/>
    <w:rsid w:val="001622ED"/>
    <w:rsid w:val="0016444C"/>
    <w:rsid w:val="001664BE"/>
    <w:rsid w:val="0017168F"/>
    <w:rsid w:val="0018214D"/>
    <w:rsid w:val="00187AE5"/>
    <w:rsid w:val="00193B42"/>
    <w:rsid w:val="001952EC"/>
    <w:rsid w:val="00195336"/>
    <w:rsid w:val="00197FBC"/>
    <w:rsid w:val="001A2713"/>
    <w:rsid w:val="001A27B7"/>
    <w:rsid w:val="001B0A94"/>
    <w:rsid w:val="001B10BF"/>
    <w:rsid w:val="001B117A"/>
    <w:rsid w:val="001B227A"/>
    <w:rsid w:val="001B5FA9"/>
    <w:rsid w:val="001C19CE"/>
    <w:rsid w:val="001C5431"/>
    <w:rsid w:val="001C691C"/>
    <w:rsid w:val="001D292B"/>
    <w:rsid w:val="001D3CEA"/>
    <w:rsid w:val="001D5029"/>
    <w:rsid w:val="001D58F1"/>
    <w:rsid w:val="001D60BE"/>
    <w:rsid w:val="001E1535"/>
    <w:rsid w:val="001E5E8C"/>
    <w:rsid w:val="001F6C7E"/>
    <w:rsid w:val="00202294"/>
    <w:rsid w:val="0020288E"/>
    <w:rsid w:val="00204BDF"/>
    <w:rsid w:val="00206D59"/>
    <w:rsid w:val="002106E2"/>
    <w:rsid w:val="002146AA"/>
    <w:rsid w:val="002161AC"/>
    <w:rsid w:val="00217D69"/>
    <w:rsid w:val="00226D05"/>
    <w:rsid w:val="00226EBC"/>
    <w:rsid w:val="002359CD"/>
    <w:rsid w:val="0023676E"/>
    <w:rsid w:val="00237667"/>
    <w:rsid w:val="00247732"/>
    <w:rsid w:val="0024785F"/>
    <w:rsid w:val="00251B9E"/>
    <w:rsid w:val="002529BD"/>
    <w:rsid w:val="00266B45"/>
    <w:rsid w:val="00266F74"/>
    <w:rsid w:val="00267BE8"/>
    <w:rsid w:val="0027098D"/>
    <w:rsid w:val="002757AD"/>
    <w:rsid w:val="0027609E"/>
    <w:rsid w:val="00283AC6"/>
    <w:rsid w:val="00283DF3"/>
    <w:rsid w:val="00287874"/>
    <w:rsid w:val="00290711"/>
    <w:rsid w:val="0029114A"/>
    <w:rsid w:val="002966D8"/>
    <w:rsid w:val="002A17F8"/>
    <w:rsid w:val="002A5BA4"/>
    <w:rsid w:val="002A7DC6"/>
    <w:rsid w:val="002B32E7"/>
    <w:rsid w:val="002B749E"/>
    <w:rsid w:val="002C7AFE"/>
    <w:rsid w:val="002C7E9F"/>
    <w:rsid w:val="002D0057"/>
    <w:rsid w:val="002E2BCD"/>
    <w:rsid w:val="002E748A"/>
    <w:rsid w:val="002E7873"/>
    <w:rsid w:val="002F2672"/>
    <w:rsid w:val="00301F7F"/>
    <w:rsid w:val="00303C35"/>
    <w:rsid w:val="00303EBC"/>
    <w:rsid w:val="00307091"/>
    <w:rsid w:val="00310DD3"/>
    <w:rsid w:val="00313247"/>
    <w:rsid w:val="0031346E"/>
    <w:rsid w:val="00322B58"/>
    <w:rsid w:val="00324C7B"/>
    <w:rsid w:val="00324E13"/>
    <w:rsid w:val="00334943"/>
    <w:rsid w:val="0033677B"/>
    <w:rsid w:val="00342275"/>
    <w:rsid w:val="00345A87"/>
    <w:rsid w:val="00350006"/>
    <w:rsid w:val="00352D77"/>
    <w:rsid w:val="00353FF6"/>
    <w:rsid w:val="00354EB9"/>
    <w:rsid w:val="00363188"/>
    <w:rsid w:val="00372B51"/>
    <w:rsid w:val="00373341"/>
    <w:rsid w:val="0037618A"/>
    <w:rsid w:val="003771AC"/>
    <w:rsid w:val="00385049"/>
    <w:rsid w:val="0038646D"/>
    <w:rsid w:val="00386F63"/>
    <w:rsid w:val="00387428"/>
    <w:rsid w:val="00394AE8"/>
    <w:rsid w:val="003B015F"/>
    <w:rsid w:val="003B0C01"/>
    <w:rsid w:val="003B32D3"/>
    <w:rsid w:val="003B4B14"/>
    <w:rsid w:val="003B5A16"/>
    <w:rsid w:val="003B5DB1"/>
    <w:rsid w:val="003B612B"/>
    <w:rsid w:val="003B6C91"/>
    <w:rsid w:val="003D139F"/>
    <w:rsid w:val="003D20F2"/>
    <w:rsid w:val="003D392B"/>
    <w:rsid w:val="003D761C"/>
    <w:rsid w:val="003E2BAC"/>
    <w:rsid w:val="003E3F51"/>
    <w:rsid w:val="003E5CE7"/>
    <w:rsid w:val="003E7AFA"/>
    <w:rsid w:val="003F0BC1"/>
    <w:rsid w:val="0040470C"/>
    <w:rsid w:val="004048F3"/>
    <w:rsid w:val="00406C16"/>
    <w:rsid w:val="00407631"/>
    <w:rsid w:val="00414004"/>
    <w:rsid w:val="00416D14"/>
    <w:rsid w:val="00421D69"/>
    <w:rsid w:val="00427542"/>
    <w:rsid w:val="00435EF9"/>
    <w:rsid w:val="00442626"/>
    <w:rsid w:val="00446E29"/>
    <w:rsid w:val="0044742C"/>
    <w:rsid w:val="00447A89"/>
    <w:rsid w:val="00452BF9"/>
    <w:rsid w:val="00461CF1"/>
    <w:rsid w:val="004621C4"/>
    <w:rsid w:val="00473A94"/>
    <w:rsid w:val="00474A59"/>
    <w:rsid w:val="004762FF"/>
    <w:rsid w:val="00477129"/>
    <w:rsid w:val="00487C06"/>
    <w:rsid w:val="0049590C"/>
    <w:rsid w:val="00497D28"/>
    <w:rsid w:val="004A2522"/>
    <w:rsid w:val="004A2CB5"/>
    <w:rsid w:val="004A2ED8"/>
    <w:rsid w:val="004A31E8"/>
    <w:rsid w:val="004A3F3B"/>
    <w:rsid w:val="004A536D"/>
    <w:rsid w:val="004A7C21"/>
    <w:rsid w:val="004B3BBB"/>
    <w:rsid w:val="004B584E"/>
    <w:rsid w:val="004B74D7"/>
    <w:rsid w:val="004C0908"/>
    <w:rsid w:val="004C2DD4"/>
    <w:rsid w:val="004C330D"/>
    <w:rsid w:val="004C53D6"/>
    <w:rsid w:val="004C697B"/>
    <w:rsid w:val="004D376A"/>
    <w:rsid w:val="004D3C9F"/>
    <w:rsid w:val="004E0786"/>
    <w:rsid w:val="004F010A"/>
    <w:rsid w:val="004F4C8B"/>
    <w:rsid w:val="004F606F"/>
    <w:rsid w:val="004F6602"/>
    <w:rsid w:val="004F711D"/>
    <w:rsid w:val="004F7772"/>
    <w:rsid w:val="0050291D"/>
    <w:rsid w:val="0050320C"/>
    <w:rsid w:val="00507F5E"/>
    <w:rsid w:val="00514D25"/>
    <w:rsid w:val="00515A64"/>
    <w:rsid w:val="00515BB3"/>
    <w:rsid w:val="005212C3"/>
    <w:rsid w:val="00521F4C"/>
    <w:rsid w:val="00523AAC"/>
    <w:rsid w:val="0052739F"/>
    <w:rsid w:val="00530240"/>
    <w:rsid w:val="0053194B"/>
    <w:rsid w:val="0053771F"/>
    <w:rsid w:val="00540810"/>
    <w:rsid w:val="005418D6"/>
    <w:rsid w:val="0054550F"/>
    <w:rsid w:val="00550747"/>
    <w:rsid w:val="00553675"/>
    <w:rsid w:val="00555B0B"/>
    <w:rsid w:val="00555EB5"/>
    <w:rsid w:val="005561C5"/>
    <w:rsid w:val="00556540"/>
    <w:rsid w:val="00562A91"/>
    <w:rsid w:val="0056795B"/>
    <w:rsid w:val="0057174D"/>
    <w:rsid w:val="00575E3A"/>
    <w:rsid w:val="005765B1"/>
    <w:rsid w:val="00580943"/>
    <w:rsid w:val="00580C00"/>
    <w:rsid w:val="00581FE9"/>
    <w:rsid w:val="00585BBE"/>
    <w:rsid w:val="005860FF"/>
    <w:rsid w:val="0059339B"/>
    <w:rsid w:val="00595895"/>
    <w:rsid w:val="0059772C"/>
    <w:rsid w:val="00597A62"/>
    <w:rsid w:val="005A21F0"/>
    <w:rsid w:val="005A78A3"/>
    <w:rsid w:val="005B0EBF"/>
    <w:rsid w:val="005B7C57"/>
    <w:rsid w:val="005C0C08"/>
    <w:rsid w:val="005C2828"/>
    <w:rsid w:val="005C34A1"/>
    <w:rsid w:val="005C5CB3"/>
    <w:rsid w:val="005C73D8"/>
    <w:rsid w:val="005D1697"/>
    <w:rsid w:val="005D33BF"/>
    <w:rsid w:val="005E605C"/>
    <w:rsid w:val="005E7499"/>
    <w:rsid w:val="005F0570"/>
    <w:rsid w:val="005F1C3D"/>
    <w:rsid w:val="005F7034"/>
    <w:rsid w:val="0060180B"/>
    <w:rsid w:val="0060421C"/>
    <w:rsid w:val="00604D80"/>
    <w:rsid w:val="00606853"/>
    <w:rsid w:val="006075E3"/>
    <w:rsid w:val="0061097E"/>
    <w:rsid w:val="00615804"/>
    <w:rsid w:val="00617BF5"/>
    <w:rsid w:val="0062444B"/>
    <w:rsid w:val="00624D1A"/>
    <w:rsid w:val="0063490E"/>
    <w:rsid w:val="00641434"/>
    <w:rsid w:val="0064158A"/>
    <w:rsid w:val="00644AD4"/>
    <w:rsid w:val="006459F6"/>
    <w:rsid w:val="0065100D"/>
    <w:rsid w:val="00653787"/>
    <w:rsid w:val="00655DD7"/>
    <w:rsid w:val="00661C28"/>
    <w:rsid w:val="006634C0"/>
    <w:rsid w:val="00663D70"/>
    <w:rsid w:val="00664F3D"/>
    <w:rsid w:val="006707D5"/>
    <w:rsid w:val="006739ED"/>
    <w:rsid w:val="00673D12"/>
    <w:rsid w:val="00675144"/>
    <w:rsid w:val="00680F87"/>
    <w:rsid w:val="00681E51"/>
    <w:rsid w:val="00685C2F"/>
    <w:rsid w:val="0068753D"/>
    <w:rsid w:val="00696FB0"/>
    <w:rsid w:val="00697523"/>
    <w:rsid w:val="006A0AD9"/>
    <w:rsid w:val="006B2711"/>
    <w:rsid w:val="006B4920"/>
    <w:rsid w:val="006B4CDA"/>
    <w:rsid w:val="006B5450"/>
    <w:rsid w:val="006B7C63"/>
    <w:rsid w:val="006C3099"/>
    <w:rsid w:val="006C4AA1"/>
    <w:rsid w:val="006C5848"/>
    <w:rsid w:val="006C75F9"/>
    <w:rsid w:val="006E18F4"/>
    <w:rsid w:val="006E2DFD"/>
    <w:rsid w:val="006E35E2"/>
    <w:rsid w:val="006E573B"/>
    <w:rsid w:val="006E6711"/>
    <w:rsid w:val="006F2726"/>
    <w:rsid w:val="006F412C"/>
    <w:rsid w:val="006F564C"/>
    <w:rsid w:val="007001AD"/>
    <w:rsid w:val="00707692"/>
    <w:rsid w:val="00717961"/>
    <w:rsid w:val="0072262D"/>
    <w:rsid w:val="007257A6"/>
    <w:rsid w:val="007265DC"/>
    <w:rsid w:val="00730F36"/>
    <w:rsid w:val="00731D42"/>
    <w:rsid w:val="007327AF"/>
    <w:rsid w:val="00733FC9"/>
    <w:rsid w:val="007361FE"/>
    <w:rsid w:val="007379B3"/>
    <w:rsid w:val="0074144D"/>
    <w:rsid w:val="0074269F"/>
    <w:rsid w:val="00742C31"/>
    <w:rsid w:val="007437DD"/>
    <w:rsid w:val="00744088"/>
    <w:rsid w:val="00745942"/>
    <w:rsid w:val="00752ECF"/>
    <w:rsid w:val="00761714"/>
    <w:rsid w:val="00766094"/>
    <w:rsid w:val="007679CB"/>
    <w:rsid w:val="00767CFB"/>
    <w:rsid w:val="00771A9E"/>
    <w:rsid w:val="007722B0"/>
    <w:rsid w:val="00772701"/>
    <w:rsid w:val="0077528B"/>
    <w:rsid w:val="0077547B"/>
    <w:rsid w:val="00780EC3"/>
    <w:rsid w:val="007824C6"/>
    <w:rsid w:val="0078395D"/>
    <w:rsid w:val="00785C43"/>
    <w:rsid w:val="00786F51"/>
    <w:rsid w:val="00796591"/>
    <w:rsid w:val="007A0102"/>
    <w:rsid w:val="007B00F4"/>
    <w:rsid w:val="007B4189"/>
    <w:rsid w:val="007B5505"/>
    <w:rsid w:val="007B5C94"/>
    <w:rsid w:val="007C009A"/>
    <w:rsid w:val="007C2335"/>
    <w:rsid w:val="007C4957"/>
    <w:rsid w:val="007D1391"/>
    <w:rsid w:val="007D2C29"/>
    <w:rsid w:val="007D430D"/>
    <w:rsid w:val="007E0351"/>
    <w:rsid w:val="007E18A8"/>
    <w:rsid w:val="007E3D94"/>
    <w:rsid w:val="007E711C"/>
    <w:rsid w:val="007F118C"/>
    <w:rsid w:val="007F3464"/>
    <w:rsid w:val="007F520C"/>
    <w:rsid w:val="00800FAB"/>
    <w:rsid w:val="00804A51"/>
    <w:rsid w:val="008057E6"/>
    <w:rsid w:val="00806655"/>
    <w:rsid w:val="00810572"/>
    <w:rsid w:val="00814810"/>
    <w:rsid w:val="008209BC"/>
    <w:rsid w:val="008227F6"/>
    <w:rsid w:val="008247EA"/>
    <w:rsid w:val="00832697"/>
    <w:rsid w:val="00834BF9"/>
    <w:rsid w:val="008458EB"/>
    <w:rsid w:val="0085368D"/>
    <w:rsid w:val="00854A2B"/>
    <w:rsid w:val="0085626D"/>
    <w:rsid w:val="00856A95"/>
    <w:rsid w:val="008603A5"/>
    <w:rsid w:val="008603AB"/>
    <w:rsid w:val="00866B0F"/>
    <w:rsid w:val="00871BB6"/>
    <w:rsid w:val="00874F6F"/>
    <w:rsid w:val="00880A50"/>
    <w:rsid w:val="00881A2B"/>
    <w:rsid w:val="0089436A"/>
    <w:rsid w:val="008946ED"/>
    <w:rsid w:val="00896A2F"/>
    <w:rsid w:val="008A5277"/>
    <w:rsid w:val="008A564D"/>
    <w:rsid w:val="008A5F11"/>
    <w:rsid w:val="008A7603"/>
    <w:rsid w:val="008B79FA"/>
    <w:rsid w:val="008C0991"/>
    <w:rsid w:val="008C29AF"/>
    <w:rsid w:val="008C4156"/>
    <w:rsid w:val="008D478D"/>
    <w:rsid w:val="008D529B"/>
    <w:rsid w:val="008D5511"/>
    <w:rsid w:val="008E2171"/>
    <w:rsid w:val="008E2D65"/>
    <w:rsid w:val="008E44FC"/>
    <w:rsid w:val="008E472C"/>
    <w:rsid w:val="008E4F1E"/>
    <w:rsid w:val="008E5702"/>
    <w:rsid w:val="008F27AA"/>
    <w:rsid w:val="008F58DF"/>
    <w:rsid w:val="00900BD9"/>
    <w:rsid w:val="0090138B"/>
    <w:rsid w:val="009014EB"/>
    <w:rsid w:val="0090446D"/>
    <w:rsid w:val="009057F2"/>
    <w:rsid w:val="00911706"/>
    <w:rsid w:val="00913D75"/>
    <w:rsid w:val="00913F45"/>
    <w:rsid w:val="00913F6A"/>
    <w:rsid w:val="0091649D"/>
    <w:rsid w:val="009170E6"/>
    <w:rsid w:val="009212B9"/>
    <w:rsid w:val="00922D2F"/>
    <w:rsid w:val="0092305B"/>
    <w:rsid w:val="00925113"/>
    <w:rsid w:val="0092606D"/>
    <w:rsid w:val="00930BB2"/>
    <w:rsid w:val="00935E4E"/>
    <w:rsid w:val="009376CD"/>
    <w:rsid w:val="009458EE"/>
    <w:rsid w:val="00946C37"/>
    <w:rsid w:val="009514CD"/>
    <w:rsid w:val="00955706"/>
    <w:rsid w:val="009615E5"/>
    <w:rsid w:val="00961F8A"/>
    <w:rsid w:val="00964F1A"/>
    <w:rsid w:val="009809A3"/>
    <w:rsid w:val="009856C9"/>
    <w:rsid w:val="00991541"/>
    <w:rsid w:val="0099167D"/>
    <w:rsid w:val="00991EFA"/>
    <w:rsid w:val="009A3731"/>
    <w:rsid w:val="009A452D"/>
    <w:rsid w:val="009C39E5"/>
    <w:rsid w:val="009C4A7F"/>
    <w:rsid w:val="009C4C97"/>
    <w:rsid w:val="009C7669"/>
    <w:rsid w:val="009D14D9"/>
    <w:rsid w:val="009D6AF4"/>
    <w:rsid w:val="009E00A6"/>
    <w:rsid w:val="009E110A"/>
    <w:rsid w:val="009E31F3"/>
    <w:rsid w:val="009E5BF6"/>
    <w:rsid w:val="009F201F"/>
    <w:rsid w:val="009F22A8"/>
    <w:rsid w:val="009F36AC"/>
    <w:rsid w:val="00A0754F"/>
    <w:rsid w:val="00A14A9E"/>
    <w:rsid w:val="00A1781A"/>
    <w:rsid w:val="00A234FE"/>
    <w:rsid w:val="00A27B8E"/>
    <w:rsid w:val="00A30E1F"/>
    <w:rsid w:val="00A3561A"/>
    <w:rsid w:val="00A375E1"/>
    <w:rsid w:val="00A415F9"/>
    <w:rsid w:val="00A42B66"/>
    <w:rsid w:val="00A4553C"/>
    <w:rsid w:val="00A45C69"/>
    <w:rsid w:val="00A46AC9"/>
    <w:rsid w:val="00A504C9"/>
    <w:rsid w:val="00A53274"/>
    <w:rsid w:val="00A57C0D"/>
    <w:rsid w:val="00A613FF"/>
    <w:rsid w:val="00A67803"/>
    <w:rsid w:val="00A70C2E"/>
    <w:rsid w:val="00A718C0"/>
    <w:rsid w:val="00A71ABE"/>
    <w:rsid w:val="00A72068"/>
    <w:rsid w:val="00A8049C"/>
    <w:rsid w:val="00A81B62"/>
    <w:rsid w:val="00A83BC0"/>
    <w:rsid w:val="00A95775"/>
    <w:rsid w:val="00A96378"/>
    <w:rsid w:val="00A96ADF"/>
    <w:rsid w:val="00A976D9"/>
    <w:rsid w:val="00A97FF1"/>
    <w:rsid w:val="00AA0448"/>
    <w:rsid w:val="00AA0488"/>
    <w:rsid w:val="00AA40C0"/>
    <w:rsid w:val="00AA50AB"/>
    <w:rsid w:val="00AA73E6"/>
    <w:rsid w:val="00AB026E"/>
    <w:rsid w:val="00AB4E0D"/>
    <w:rsid w:val="00AB7983"/>
    <w:rsid w:val="00AC1EA4"/>
    <w:rsid w:val="00AD0ED4"/>
    <w:rsid w:val="00AD59F8"/>
    <w:rsid w:val="00AD6D9C"/>
    <w:rsid w:val="00AE0842"/>
    <w:rsid w:val="00AE1D2B"/>
    <w:rsid w:val="00AE6AC7"/>
    <w:rsid w:val="00AE7397"/>
    <w:rsid w:val="00AE7EA6"/>
    <w:rsid w:val="00AF150A"/>
    <w:rsid w:val="00AF2C49"/>
    <w:rsid w:val="00AF6142"/>
    <w:rsid w:val="00B06157"/>
    <w:rsid w:val="00B064E8"/>
    <w:rsid w:val="00B067F8"/>
    <w:rsid w:val="00B07491"/>
    <w:rsid w:val="00B16E66"/>
    <w:rsid w:val="00B22581"/>
    <w:rsid w:val="00B25F95"/>
    <w:rsid w:val="00B300A6"/>
    <w:rsid w:val="00B327AD"/>
    <w:rsid w:val="00B327BE"/>
    <w:rsid w:val="00B34969"/>
    <w:rsid w:val="00B35399"/>
    <w:rsid w:val="00B36744"/>
    <w:rsid w:val="00B419C0"/>
    <w:rsid w:val="00B444B7"/>
    <w:rsid w:val="00B51A4B"/>
    <w:rsid w:val="00B521D2"/>
    <w:rsid w:val="00B55DE1"/>
    <w:rsid w:val="00B60C20"/>
    <w:rsid w:val="00B6168C"/>
    <w:rsid w:val="00B71082"/>
    <w:rsid w:val="00B73176"/>
    <w:rsid w:val="00B75D96"/>
    <w:rsid w:val="00B8128E"/>
    <w:rsid w:val="00B83D34"/>
    <w:rsid w:val="00B928CB"/>
    <w:rsid w:val="00BA05E1"/>
    <w:rsid w:val="00BA2EFB"/>
    <w:rsid w:val="00BA328E"/>
    <w:rsid w:val="00BA4584"/>
    <w:rsid w:val="00BB0622"/>
    <w:rsid w:val="00BB64AF"/>
    <w:rsid w:val="00BC5AF3"/>
    <w:rsid w:val="00BD3576"/>
    <w:rsid w:val="00BE4840"/>
    <w:rsid w:val="00BE7896"/>
    <w:rsid w:val="00BF00DF"/>
    <w:rsid w:val="00BF7F03"/>
    <w:rsid w:val="00C034C0"/>
    <w:rsid w:val="00C10D45"/>
    <w:rsid w:val="00C20455"/>
    <w:rsid w:val="00C27818"/>
    <w:rsid w:val="00C27CC1"/>
    <w:rsid w:val="00C35419"/>
    <w:rsid w:val="00C47CB4"/>
    <w:rsid w:val="00C5208D"/>
    <w:rsid w:val="00C52EBF"/>
    <w:rsid w:val="00C5492B"/>
    <w:rsid w:val="00C572B0"/>
    <w:rsid w:val="00C6708B"/>
    <w:rsid w:val="00C704B6"/>
    <w:rsid w:val="00C76EAC"/>
    <w:rsid w:val="00C777B7"/>
    <w:rsid w:val="00C81F08"/>
    <w:rsid w:val="00C86C25"/>
    <w:rsid w:val="00C90AB7"/>
    <w:rsid w:val="00C946BA"/>
    <w:rsid w:val="00C95076"/>
    <w:rsid w:val="00C9515A"/>
    <w:rsid w:val="00C96B84"/>
    <w:rsid w:val="00CA195D"/>
    <w:rsid w:val="00CA1ED0"/>
    <w:rsid w:val="00CA1F1C"/>
    <w:rsid w:val="00CA4B39"/>
    <w:rsid w:val="00CA66E8"/>
    <w:rsid w:val="00CB1253"/>
    <w:rsid w:val="00CB2245"/>
    <w:rsid w:val="00CB2995"/>
    <w:rsid w:val="00CB3C9A"/>
    <w:rsid w:val="00CB7C0F"/>
    <w:rsid w:val="00CC2E6E"/>
    <w:rsid w:val="00CC3CE5"/>
    <w:rsid w:val="00CC42F7"/>
    <w:rsid w:val="00CD01CD"/>
    <w:rsid w:val="00CD55F6"/>
    <w:rsid w:val="00CD6A43"/>
    <w:rsid w:val="00CD7DFE"/>
    <w:rsid w:val="00CE1A65"/>
    <w:rsid w:val="00CE6FE2"/>
    <w:rsid w:val="00CF2EC9"/>
    <w:rsid w:val="00D04E6A"/>
    <w:rsid w:val="00D05115"/>
    <w:rsid w:val="00D068AC"/>
    <w:rsid w:val="00D14BC3"/>
    <w:rsid w:val="00D17754"/>
    <w:rsid w:val="00D20696"/>
    <w:rsid w:val="00D216C6"/>
    <w:rsid w:val="00D2672B"/>
    <w:rsid w:val="00D31C46"/>
    <w:rsid w:val="00D41BE7"/>
    <w:rsid w:val="00D42E9D"/>
    <w:rsid w:val="00D43424"/>
    <w:rsid w:val="00D464CF"/>
    <w:rsid w:val="00D637E7"/>
    <w:rsid w:val="00D64525"/>
    <w:rsid w:val="00D6644B"/>
    <w:rsid w:val="00D718E7"/>
    <w:rsid w:val="00D73F1B"/>
    <w:rsid w:val="00D7736B"/>
    <w:rsid w:val="00D7771F"/>
    <w:rsid w:val="00D81E9B"/>
    <w:rsid w:val="00D846DD"/>
    <w:rsid w:val="00D84A80"/>
    <w:rsid w:val="00D877C7"/>
    <w:rsid w:val="00D932AF"/>
    <w:rsid w:val="00D9367F"/>
    <w:rsid w:val="00D93A2F"/>
    <w:rsid w:val="00D93BCB"/>
    <w:rsid w:val="00DA3C02"/>
    <w:rsid w:val="00DA552F"/>
    <w:rsid w:val="00DA5A08"/>
    <w:rsid w:val="00DB2001"/>
    <w:rsid w:val="00DB2074"/>
    <w:rsid w:val="00DB36E6"/>
    <w:rsid w:val="00DB5559"/>
    <w:rsid w:val="00DB67CB"/>
    <w:rsid w:val="00DC4367"/>
    <w:rsid w:val="00DC5E5E"/>
    <w:rsid w:val="00DD68C0"/>
    <w:rsid w:val="00DE22D7"/>
    <w:rsid w:val="00DE4BFC"/>
    <w:rsid w:val="00DE63D8"/>
    <w:rsid w:val="00DF00D4"/>
    <w:rsid w:val="00DF0841"/>
    <w:rsid w:val="00DF4CB1"/>
    <w:rsid w:val="00DF7175"/>
    <w:rsid w:val="00E00CE3"/>
    <w:rsid w:val="00E063FC"/>
    <w:rsid w:val="00E11325"/>
    <w:rsid w:val="00E14B08"/>
    <w:rsid w:val="00E15398"/>
    <w:rsid w:val="00E16895"/>
    <w:rsid w:val="00E21309"/>
    <w:rsid w:val="00E23075"/>
    <w:rsid w:val="00E23B9A"/>
    <w:rsid w:val="00E31DD3"/>
    <w:rsid w:val="00E42B66"/>
    <w:rsid w:val="00E461F5"/>
    <w:rsid w:val="00E46866"/>
    <w:rsid w:val="00E47806"/>
    <w:rsid w:val="00E53315"/>
    <w:rsid w:val="00E57445"/>
    <w:rsid w:val="00E5787D"/>
    <w:rsid w:val="00E57887"/>
    <w:rsid w:val="00E61072"/>
    <w:rsid w:val="00E6352D"/>
    <w:rsid w:val="00E64BD0"/>
    <w:rsid w:val="00E66A2C"/>
    <w:rsid w:val="00E67091"/>
    <w:rsid w:val="00E725BD"/>
    <w:rsid w:val="00E81411"/>
    <w:rsid w:val="00E816D7"/>
    <w:rsid w:val="00E86427"/>
    <w:rsid w:val="00E86FC8"/>
    <w:rsid w:val="00E87751"/>
    <w:rsid w:val="00EA07B1"/>
    <w:rsid w:val="00EA194F"/>
    <w:rsid w:val="00EA510D"/>
    <w:rsid w:val="00EA5ACB"/>
    <w:rsid w:val="00EA6A73"/>
    <w:rsid w:val="00EB2D05"/>
    <w:rsid w:val="00EB632B"/>
    <w:rsid w:val="00EC0221"/>
    <w:rsid w:val="00EC24D7"/>
    <w:rsid w:val="00EC46B4"/>
    <w:rsid w:val="00EE45CF"/>
    <w:rsid w:val="00EF51AA"/>
    <w:rsid w:val="00EF5B39"/>
    <w:rsid w:val="00F00072"/>
    <w:rsid w:val="00F00D1D"/>
    <w:rsid w:val="00F0123A"/>
    <w:rsid w:val="00F01E02"/>
    <w:rsid w:val="00F020B6"/>
    <w:rsid w:val="00F026F8"/>
    <w:rsid w:val="00F03BD6"/>
    <w:rsid w:val="00F103B9"/>
    <w:rsid w:val="00F134AC"/>
    <w:rsid w:val="00F1370F"/>
    <w:rsid w:val="00F13816"/>
    <w:rsid w:val="00F159FF"/>
    <w:rsid w:val="00F17007"/>
    <w:rsid w:val="00F17478"/>
    <w:rsid w:val="00F221EF"/>
    <w:rsid w:val="00F27075"/>
    <w:rsid w:val="00F27773"/>
    <w:rsid w:val="00F31B92"/>
    <w:rsid w:val="00F35C69"/>
    <w:rsid w:val="00F41C7D"/>
    <w:rsid w:val="00F448BF"/>
    <w:rsid w:val="00F44ED3"/>
    <w:rsid w:val="00F45F62"/>
    <w:rsid w:val="00F50A17"/>
    <w:rsid w:val="00F51D23"/>
    <w:rsid w:val="00F52608"/>
    <w:rsid w:val="00F528F3"/>
    <w:rsid w:val="00F56B00"/>
    <w:rsid w:val="00F56E1A"/>
    <w:rsid w:val="00F573CA"/>
    <w:rsid w:val="00F60B6F"/>
    <w:rsid w:val="00F61018"/>
    <w:rsid w:val="00F61432"/>
    <w:rsid w:val="00F6400F"/>
    <w:rsid w:val="00F67C10"/>
    <w:rsid w:val="00F737E1"/>
    <w:rsid w:val="00F74F42"/>
    <w:rsid w:val="00F85081"/>
    <w:rsid w:val="00F8607A"/>
    <w:rsid w:val="00F9005B"/>
    <w:rsid w:val="00F912A7"/>
    <w:rsid w:val="00FA0294"/>
    <w:rsid w:val="00FA23E1"/>
    <w:rsid w:val="00FA5080"/>
    <w:rsid w:val="00FB0B7F"/>
    <w:rsid w:val="00FB221F"/>
    <w:rsid w:val="00FB49F4"/>
    <w:rsid w:val="00FB5E75"/>
    <w:rsid w:val="00FB6EE9"/>
    <w:rsid w:val="00FB704C"/>
    <w:rsid w:val="00FB70A7"/>
    <w:rsid w:val="00FB7CB0"/>
    <w:rsid w:val="00FC0583"/>
    <w:rsid w:val="00FC070C"/>
    <w:rsid w:val="00FD022F"/>
    <w:rsid w:val="00FD23D7"/>
    <w:rsid w:val="00FD4328"/>
    <w:rsid w:val="00FD4B14"/>
    <w:rsid w:val="00FD5B76"/>
    <w:rsid w:val="00FE4802"/>
    <w:rsid w:val="00FE5954"/>
    <w:rsid w:val="00FE6118"/>
    <w:rsid w:val="00FF6889"/>
    <w:rsid w:val="00FF7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8BF243"/>
  <w15:docId w15:val="{3B1BDD69-168D-4506-8B8D-CA1AE94E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8"/>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87428"/>
  </w:style>
  <w:style w:type="paragraph" w:styleId="1">
    <w:name w:val="heading 1"/>
    <w:basedOn w:val="a2"/>
    <w:next w:val="a2"/>
    <w:link w:val="10"/>
    <w:uiPriority w:val="9"/>
    <w:qFormat/>
    <w:rsid w:val="003B4B14"/>
    <w:pPr>
      <w:keepNext/>
      <w:widowControl w:val="0"/>
      <w:numPr>
        <w:numId w:val="1"/>
      </w:numPr>
      <w:spacing w:before="180" w:after="180" w:line="720" w:lineRule="auto"/>
      <w:outlineLvl w:val="0"/>
    </w:pPr>
    <w:rPr>
      <w:rFonts w:ascii="華康仿宋體W4" w:eastAsia="華康仿宋體W4" w:hAnsi="Arial" w:cs="Times New Roman"/>
      <w:noProof/>
      <w:kern w:val="52"/>
      <w:sz w:val="32"/>
      <w:szCs w:val="20"/>
    </w:rPr>
  </w:style>
  <w:style w:type="paragraph" w:styleId="2">
    <w:name w:val="heading 2"/>
    <w:basedOn w:val="a2"/>
    <w:next w:val="a2"/>
    <w:link w:val="20"/>
    <w:qFormat/>
    <w:rsid w:val="003B4B14"/>
    <w:pPr>
      <w:keepNext/>
      <w:widowControl w:val="0"/>
      <w:numPr>
        <w:ilvl w:val="1"/>
        <w:numId w:val="1"/>
      </w:numPr>
      <w:tabs>
        <w:tab w:val="left" w:pos="1680"/>
      </w:tabs>
      <w:outlineLvl w:val="1"/>
    </w:pPr>
    <w:rPr>
      <w:rFonts w:ascii="Arial" w:eastAsia="華康仿宋體W4" w:hAnsi="Arial" w:cs="Times New Roman"/>
      <w:bCs/>
      <w:kern w:val="0"/>
      <w:szCs w:val="48"/>
    </w:rPr>
  </w:style>
  <w:style w:type="paragraph" w:styleId="30">
    <w:name w:val="heading 3"/>
    <w:basedOn w:val="a2"/>
    <w:next w:val="a3"/>
    <w:link w:val="31"/>
    <w:qFormat/>
    <w:rsid w:val="003B4B14"/>
    <w:pPr>
      <w:keepNext/>
      <w:widowControl w:val="0"/>
      <w:numPr>
        <w:ilvl w:val="2"/>
        <w:numId w:val="1"/>
      </w:numPr>
      <w:outlineLvl w:val="2"/>
    </w:pPr>
    <w:rPr>
      <w:rFonts w:ascii="Arial" w:eastAsia="華康仿宋體W4" w:hAnsi="Arial" w:cs="Times New Roman"/>
      <w:kern w:val="16"/>
      <w:sz w:val="24"/>
      <w:szCs w:val="20"/>
    </w:rPr>
  </w:style>
  <w:style w:type="paragraph" w:styleId="4">
    <w:name w:val="heading 4"/>
    <w:basedOn w:val="a2"/>
    <w:next w:val="a3"/>
    <w:link w:val="40"/>
    <w:qFormat/>
    <w:rsid w:val="003B4B14"/>
    <w:pPr>
      <w:keepNext/>
      <w:widowControl w:val="0"/>
      <w:numPr>
        <w:ilvl w:val="3"/>
        <w:numId w:val="1"/>
      </w:numPr>
      <w:outlineLvl w:val="3"/>
    </w:pPr>
    <w:rPr>
      <w:rFonts w:ascii="華康仿宋體W4" w:eastAsia="華康仿宋體W4" w:hAnsi="Arial" w:cs="Times New Roman"/>
      <w:kern w:val="16"/>
      <w:sz w:val="24"/>
      <w:szCs w:val="20"/>
    </w:rPr>
  </w:style>
  <w:style w:type="paragraph" w:styleId="5">
    <w:name w:val="heading 5"/>
    <w:basedOn w:val="a2"/>
    <w:next w:val="a3"/>
    <w:link w:val="50"/>
    <w:qFormat/>
    <w:rsid w:val="003B4B14"/>
    <w:pPr>
      <w:keepNext/>
      <w:widowControl w:val="0"/>
      <w:numPr>
        <w:ilvl w:val="4"/>
        <w:numId w:val="1"/>
      </w:numPr>
      <w:spacing w:line="240" w:lineRule="atLeast"/>
      <w:outlineLvl w:val="4"/>
    </w:pPr>
    <w:rPr>
      <w:rFonts w:ascii="華康仿宋體W4" w:eastAsia="華康仿宋體W4" w:hAnsi="Arial" w:cs="Times New Roman"/>
      <w:kern w:val="16"/>
      <w:sz w:val="24"/>
      <w:szCs w:val="20"/>
    </w:rPr>
  </w:style>
  <w:style w:type="paragraph" w:styleId="6">
    <w:name w:val="heading 6"/>
    <w:basedOn w:val="a2"/>
    <w:next w:val="a3"/>
    <w:link w:val="60"/>
    <w:qFormat/>
    <w:rsid w:val="003B4B14"/>
    <w:pPr>
      <w:keepNext/>
      <w:widowControl w:val="0"/>
      <w:numPr>
        <w:ilvl w:val="5"/>
        <w:numId w:val="1"/>
      </w:numPr>
      <w:outlineLvl w:val="5"/>
    </w:pPr>
    <w:rPr>
      <w:rFonts w:ascii="Arial" w:eastAsia="新細明體" w:hAnsi="Arial" w:cs="Times New Roman"/>
      <w:kern w:val="0"/>
      <w:sz w:val="24"/>
      <w:szCs w:val="20"/>
    </w:rPr>
  </w:style>
  <w:style w:type="paragraph" w:styleId="7">
    <w:name w:val="heading 7"/>
    <w:basedOn w:val="a2"/>
    <w:next w:val="a3"/>
    <w:link w:val="70"/>
    <w:qFormat/>
    <w:rsid w:val="003B4B14"/>
    <w:pPr>
      <w:keepNext/>
      <w:widowControl w:val="0"/>
      <w:numPr>
        <w:ilvl w:val="6"/>
        <w:numId w:val="1"/>
      </w:numPr>
      <w:outlineLvl w:val="6"/>
    </w:pPr>
    <w:rPr>
      <w:rFonts w:ascii="Arial" w:eastAsia="華康仿宋體W4" w:hAnsi="Arial" w:cs="Times New Roman"/>
      <w:kern w:val="16"/>
      <w:sz w:val="24"/>
      <w:szCs w:val="20"/>
    </w:rPr>
  </w:style>
  <w:style w:type="paragraph" w:styleId="8">
    <w:name w:val="heading 8"/>
    <w:basedOn w:val="a2"/>
    <w:next w:val="a3"/>
    <w:link w:val="80"/>
    <w:qFormat/>
    <w:rsid w:val="003B4B14"/>
    <w:pPr>
      <w:keepNext/>
      <w:widowControl w:val="0"/>
      <w:numPr>
        <w:ilvl w:val="7"/>
        <w:numId w:val="1"/>
      </w:numPr>
      <w:spacing w:line="720" w:lineRule="auto"/>
      <w:outlineLvl w:val="7"/>
    </w:pPr>
    <w:rPr>
      <w:rFonts w:ascii="Arial" w:eastAsia="新細明體" w:hAnsi="Arial" w:cs="Times New Roman"/>
      <w:kern w:val="16"/>
      <w:sz w:val="36"/>
      <w:szCs w:val="20"/>
    </w:rPr>
  </w:style>
  <w:style w:type="paragraph" w:styleId="9">
    <w:name w:val="heading 9"/>
    <w:basedOn w:val="a2"/>
    <w:next w:val="a3"/>
    <w:link w:val="90"/>
    <w:qFormat/>
    <w:rsid w:val="003B4B14"/>
    <w:pPr>
      <w:keepNext/>
      <w:widowControl w:val="0"/>
      <w:numPr>
        <w:ilvl w:val="8"/>
        <w:numId w:val="1"/>
      </w:numPr>
      <w:spacing w:line="720" w:lineRule="auto"/>
      <w:outlineLvl w:val="8"/>
    </w:pPr>
    <w:rPr>
      <w:rFonts w:ascii="Arial" w:eastAsia="新細明體" w:hAnsi="Arial" w:cs="Times New Roman"/>
      <w:kern w:val="16"/>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封面"/>
    <w:basedOn w:val="a2"/>
    <w:rsid w:val="00946C37"/>
    <w:pPr>
      <w:adjustRightInd w:val="0"/>
      <w:spacing w:line="400" w:lineRule="exact"/>
      <w:ind w:left="1411"/>
      <w:jc w:val="center"/>
      <w:textDirection w:val="lrTbV"/>
      <w:textAlignment w:val="baseline"/>
    </w:pPr>
    <w:rPr>
      <w:rFonts w:ascii="Arial" w:eastAsia="標楷體" w:hAnsi="Arial" w:cs="Times New Roman"/>
      <w:sz w:val="56"/>
      <w:szCs w:val="28"/>
    </w:rPr>
  </w:style>
  <w:style w:type="paragraph" w:styleId="a8">
    <w:name w:val="List Paragraph"/>
    <w:basedOn w:val="a2"/>
    <w:uiPriority w:val="34"/>
    <w:qFormat/>
    <w:rsid w:val="00946C37"/>
    <w:pPr>
      <w:ind w:leftChars="200" w:left="480"/>
    </w:pPr>
  </w:style>
  <w:style w:type="paragraph" w:styleId="a9">
    <w:name w:val="header"/>
    <w:basedOn w:val="a2"/>
    <w:link w:val="aa"/>
    <w:unhideWhenUsed/>
    <w:rsid w:val="002757AD"/>
    <w:pPr>
      <w:tabs>
        <w:tab w:val="center" w:pos="4153"/>
        <w:tab w:val="right" w:pos="8306"/>
      </w:tabs>
      <w:snapToGrid w:val="0"/>
    </w:pPr>
    <w:rPr>
      <w:sz w:val="20"/>
      <w:szCs w:val="20"/>
    </w:rPr>
  </w:style>
  <w:style w:type="character" w:customStyle="1" w:styleId="aa">
    <w:name w:val="頁首 字元"/>
    <w:basedOn w:val="a4"/>
    <w:link w:val="a9"/>
    <w:rsid w:val="002757AD"/>
    <w:rPr>
      <w:sz w:val="20"/>
      <w:szCs w:val="20"/>
    </w:rPr>
  </w:style>
  <w:style w:type="paragraph" w:styleId="ab">
    <w:name w:val="footer"/>
    <w:basedOn w:val="a2"/>
    <w:link w:val="ac"/>
    <w:uiPriority w:val="99"/>
    <w:unhideWhenUsed/>
    <w:rsid w:val="002757AD"/>
    <w:pPr>
      <w:tabs>
        <w:tab w:val="center" w:pos="4153"/>
        <w:tab w:val="right" w:pos="8306"/>
      </w:tabs>
      <w:snapToGrid w:val="0"/>
    </w:pPr>
    <w:rPr>
      <w:sz w:val="20"/>
      <w:szCs w:val="20"/>
    </w:rPr>
  </w:style>
  <w:style w:type="character" w:customStyle="1" w:styleId="ac">
    <w:name w:val="頁尾 字元"/>
    <w:basedOn w:val="a4"/>
    <w:link w:val="ab"/>
    <w:uiPriority w:val="99"/>
    <w:rsid w:val="002757AD"/>
    <w:rPr>
      <w:sz w:val="20"/>
      <w:szCs w:val="20"/>
    </w:rPr>
  </w:style>
  <w:style w:type="paragraph" w:styleId="ad">
    <w:name w:val="Balloon Text"/>
    <w:basedOn w:val="a2"/>
    <w:link w:val="ae"/>
    <w:unhideWhenUsed/>
    <w:rsid w:val="00D14BC3"/>
    <w:rPr>
      <w:rFonts w:asciiTheme="majorHAnsi" w:eastAsiaTheme="majorEastAsia" w:hAnsiTheme="majorHAnsi" w:cstheme="majorBidi"/>
      <w:sz w:val="18"/>
      <w:szCs w:val="18"/>
    </w:rPr>
  </w:style>
  <w:style w:type="character" w:customStyle="1" w:styleId="ae">
    <w:name w:val="註解方塊文字 字元"/>
    <w:basedOn w:val="a4"/>
    <w:link w:val="ad"/>
    <w:rsid w:val="00D14BC3"/>
    <w:rPr>
      <w:rFonts w:asciiTheme="majorHAnsi" w:eastAsiaTheme="majorEastAsia" w:hAnsiTheme="majorHAnsi" w:cstheme="majorBidi"/>
      <w:sz w:val="18"/>
      <w:szCs w:val="18"/>
    </w:rPr>
  </w:style>
  <w:style w:type="character" w:styleId="af">
    <w:name w:val="Hyperlink"/>
    <w:basedOn w:val="a4"/>
    <w:unhideWhenUsed/>
    <w:rsid w:val="0089436A"/>
    <w:rPr>
      <w:color w:val="0000FF" w:themeColor="hyperlink"/>
      <w:u w:val="single"/>
    </w:rPr>
  </w:style>
  <w:style w:type="character" w:customStyle="1" w:styleId="11">
    <w:name w:val="未解析的提及項目1"/>
    <w:basedOn w:val="a4"/>
    <w:uiPriority w:val="99"/>
    <w:semiHidden/>
    <w:unhideWhenUsed/>
    <w:rsid w:val="0089436A"/>
    <w:rPr>
      <w:color w:val="605E5C"/>
      <w:shd w:val="clear" w:color="auto" w:fill="E1DFDD"/>
    </w:rPr>
  </w:style>
  <w:style w:type="character" w:styleId="af0">
    <w:name w:val="annotation reference"/>
    <w:basedOn w:val="a4"/>
    <w:uiPriority w:val="99"/>
    <w:semiHidden/>
    <w:unhideWhenUsed/>
    <w:rsid w:val="00DA552F"/>
    <w:rPr>
      <w:sz w:val="18"/>
      <w:szCs w:val="18"/>
    </w:rPr>
  </w:style>
  <w:style w:type="paragraph" w:styleId="af1">
    <w:name w:val="annotation text"/>
    <w:basedOn w:val="a2"/>
    <w:link w:val="af2"/>
    <w:uiPriority w:val="99"/>
    <w:semiHidden/>
    <w:unhideWhenUsed/>
    <w:rsid w:val="00DA552F"/>
  </w:style>
  <w:style w:type="character" w:customStyle="1" w:styleId="af2">
    <w:name w:val="註解文字 字元"/>
    <w:basedOn w:val="a4"/>
    <w:link w:val="af1"/>
    <w:uiPriority w:val="99"/>
    <w:semiHidden/>
    <w:rsid w:val="00DA552F"/>
  </w:style>
  <w:style w:type="paragraph" w:styleId="af3">
    <w:name w:val="annotation subject"/>
    <w:basedOn w:val="af1"/>
    <w:next w:val="af1"/>
    <w:link w:val="af4"/>
    <w:uiPriority w:val="99"/>
    <w:semiHidden/>
    <w:unhideWhenUsed/>
    <w:rsid w:val="00DA552F"/>
    <w:rPr>
      <w:b/>
      <w:bCs/>
    </w:rPr>
  </w:style>
  <w:style w:type="character" w:customStyle="1" w:styleId="af4">
    <w:name w:val="註解主旨 字元"/>
    <w:basedOn w:val="af2"/>
    <w:link w:val="af3"/>
    <w:uiPriority w:val="99"/>
    <w:semiHidden/>
    <w:rsid w:val="00DA552F"/>
    <w:rPr>
      <w:b/>
      <w:bCs/>
    </w:rPr>
  </w:style>
  <w:style w:type="paragraph" w:styleId="af5">
    <w:name w:val="Revision"/>
    <w:hidden/>
    <w:uiPriority w:val="99"/>
    <w:semiHidden/>
    <w:rsid w:val="00CA4B39"/>
  </w:style>
  <w:style w:type="table" w:customStyle="1" w:styleId="12">
    <w:name w:val="表格格線1"/>
    <w:basedOn w:val="a5"/>
    <w:next w:val="af6"/>
    <w:uiPriority w:val="59"/>
    <w:rsid w:val="0018214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5"/>
    <w:uiPriority w:val="39"/>
    <w:rsid w:val="0018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5"/>
    <w:next w:val="af6"/>
    <w:uiPriority w:val="59"/>
    <w:rsid w:val="002E748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4"/>
    <w:link w:val="1"/>
    <w:uiPriority w:val="9"/>
    <w:rsid w:val="003B4B14"/>
    <w:rPr>
      <w:rFonts w:ascii="華康仿宋體W4" w:eastAsia="華康仿宋體W4" w:hAnsi="Arial" w:cs="Times New Roman"/>
      <w:noProof/>
      <w:kern w:val="52"/>
      <w:sz w:val="32"/>
      <w:szCs w:val="20"/>
    </w:rPr>
  </w:style>
  <w:style w:type="character" w:customStyle="1" w:styleId="20">
    <w:name w:val="標題 2 字元"/>
    <w:basedOn w:val="a4"/>
    <w:link w:val="2"/>
    <w:rsid w:val="003B4B14"/>
    <w:rPr>
      <w:rFonts w:ascii="Arial" w:eastAsia="華康仿宋體W4" w:hAnsi="Arial" w:cs="Times New Roman"/>
      <w:bCs/>
      <w:kern w:val="0"/>
      <w:szCs w:val="48"/>
    </w:rPr>
  </w:style>
  <w:style w:type="character" w:customStyle="1" w:styleId="31">
    <w:name w:val="標題 3 字元"/>
    <w:basedOn w:val="a4"/>
    <w:link w:val="30"/>
    <w:rsid w:val="003B4B14"/>
    <w:rPr>
      <w:rFonts w:ascii="Arial" w:eastAsia="華康仿宋體W4" w:hAnsi="Arial" w:cs="Times New Roman"/>
      <w:kern w:val="16"/>
      <w:sz w:val="24"/>
      <w:szCs w:val="20"/>
    </w:rPr>
  </w:style>
  <w:style w:type="character" w:customStyle="1" w:styleId="40">
    <w:name w:val="標題 4 字元"/>
    <w:basedOn w:val="a4"/>
    <w:link w:val="4"/>
    <w:rsid w:val="003B4B14"/>
    <w:rPr>
      <w:rFonts w:ascii="華康仿宋體W4" w:eastAsia="華康仿宋體W4" w:hAnsi="Arial" w:cs="Times New Roman"/>
      <w:kern w:val="16"/>
      <w:sz w:val="24"/>
      <w:szCs w:val="20"/>
    </w:rPr>
  </w:style>
  <w:style w:type="character" w:customStyle="1" w:styleId="50">
    <w:name w:val="標題 5 字元"/>
    <w:basedOn w:val="a4"/>
    <w:link w:val="5"/>
    <w:rsid w:val="003B4B14"/>
    <w:rPr>
      <w:rFonts w:ascii="華康仿宋體W4" w:eastAsia="華康仿宋體W4" w:hAnsi="Arial" w:cs="Times New Roman"/>
      <w:kern w:val="16"/>
      <w:sz w:val="24"/>
      <w:szCs w:val="20"/>
    </w:rPr>
  </w:style>
  <w:style w:type="character" w:customStyle="1" w:styleId="60">
    <w:name w:val="標題 6 字元"/>
    <w:basedOn w:val="a4"/>
    <w:link w:val="6"/>
    <w:rsid w:val="003B4B14"/>
    <w:rPr>
      <w:rFonts w:ascii="Arial" w:eastAsia="新細明體" w:hAnsi="Arial" w:cs="Times New Roman"/>
      <w:kern w:val="0"/>
      <w:sz w:val="24"/>
      <w:szCs w:val="20"/>
    </w:rPr>
  </w:style>
  <w:style w:type="character" w:customStyle="1" w:styleId="70">
    <w:name w:val="標題 7 字元"/>
    <w:basedOn w:val="a4"/>
    <w:link w:val="7"/>
    <w:rsid w:val="003B4B14"/>
    <w:rPr>
      <w:rFonts w:ascii="Arial" w:eastAsia="華康仿宋體W4" w:hAnsi="Arial" w:cs="Times New Roman"/>
      <w:kern w:val="16"/>
      <w:sz w:val="24"/>
      <w:szCs w:val="20"/>
    </w:rPr>
  </w:style>
  <w:style w:type="character" w:customStyle="1" w:styleId="80">
    <w:name w:val="標題 8 字元"/>
    <w:basedOn w:val="a4"/>
    <w:link w:val="8"/>
    <w:rsid w:val="003B4B14"/>
    <w:rPr>
      <w:rFonts w:ascii="Arial" w:eastAsia="新細明體" w:hAnsi="Arial" w:cs="Times New Roman"/>
      <w:kern w:val="16"/>
      <w:sz w:val="36"/>
      <w:szCs w:val="20"/>
    </w:rPr>
  </w:style>
  <w:style w:type="character" w:customStyle="1" w:styleId="90">
    <w:name w:val="標題 9 字元"/>
    <w:basedOn w:val="a4"/>
    <w:link w:val="9"/>
    <w:rsid w:val="003B4B14"/>
    <w:rPr>
      <w:rFonts w:ascii="Arial" w:eastAsia="新細明體" w:hAnsi="Arial" w:cs="Times New Roman"/>
      <w:kern w:val="16"/>
      <w:sz w:val="36"/>
      <w:szCs w:val="20"/>
    </w:rPr>
  </w:style>
  <w:style w:type="paragraph" w:styleId="a3">
    <w:name w:val="Normal Indent"/>
    <w:basedOn w:val="a2"/>
    <w:uiPriority w:val="99"/>
    <w:semiHidden/>
    <w:unhideWhenUsed/>
    <w:rsid w:val="003B4B14"/>
    <w:pPr>
      <w:widowControl w:val="0"/>
      <w:ind w:leftChars="200" w:left="480"/>
    </w:pPr>
    <w:rPr>
      <w:sz w:val="24"/>
    </w:rPr>
  </w:style>
  <w:style w:type="paragraph" w:styleId="af7">
    <w:name w:val="Body Text Indent"/>
    <w:basedOn w:val="a2"/>
    <w:link w:val="af8"/>
    <w:rsid w:val="003B4B14"/>
    <w:pPr>
      <w:widowControl w:val="0"/>
      <w:ind w:firstLine="600"/>
    </w:pPr>
    <w:rPr>
      <w:rFonts w:ascii="文鼎標準楷體" w:eastAsia="文鼎標準楷體" w:hAnsi="Times New Roman" w:cs="Times New Roman"/>
      <w:szCs w:val="20"/>
    </w:rPr>
  </w:style>
  <w:style w:type="character" w:customStyle="1" w:styleId="af8">
    <w:name w:val="本文縮排 字元"/>
    <w:basedOn w:val="a4"/>
    <w:link w:val="af7"/>
    <w:rsid w:val="003B4B14"/>
    <w:rPr>
      <w:rFonts w:ascii="文鼎標準楷體" w:eastAsia="文鼎標準楷體" w:hAnsi="Times New Roman" w:cs="Times New Roman"/>
      <w:szCs w:val="20"/>
    </w:rPr>
  </w:style>
  <w:style w:type="paragraph" w:customStyle="1" w:styleId="13">
    <w:name w:val="樣式1"/>
    <w:basedOn w:val="a"/>
    <w:next w:val="af9"/>
    <w:autoRedefine/>
    <w:rsid w:val="003B4B14"/>
    <w:pPr>
      <w:numPr>
        <w:numId w:val="0"/>
      </w:numPr>
      <w:tabs>
        <w:tab w:val="left" w:pos="1200"/>
      </w:tabs>
      <w:suppressAutoHyphens/>
      <w:overflowPunct w:val="0"/>
      <w:autoSpaceDE w:val="0"/>
      <w:autoSpaceDN w:val="0"/>
      <w:snapToGrid w:val="0"/>
      <w:spacing w:line="300" w:lineRule="exact"/>
      <w:ind w:left="1418" w:hanging="284"/>
      <w:contextualSpacing w:val="0"/>
      <w:jc w:val="both"/>
      <w:textAlignment w:val="baseline"/>
    </w:pPr>
    <w:rPr>
      <w:rFonts w:ascii="標楷體" w:eastAsia="標楷體" w:hAnsi="標楷體" w:cs="Times New Roman"/>
      <w:b/>
      <w:kern w:val="0"/>
      <w:szCs w:val="24"/>
    </w:rPr>
  </w:style>
  <w:style w:type="paragraph" w:styleId="a">
    <w:name w:val="List Bullet"/>
    <w:basedOn w:val="a2"/>
    <w:unhideWhenUsed/>
    <w:rsid w:val="003B4B14"/>
    <w:pPr>
      <w:widowControl w:val="0"/>
      <w:numPr>
        <w:numId w:val="2"/>
      </w:numPr>
      <w:contextualSpacing/>
    </w:pPr>
    <w:rPr>
      <w:sz w:val="24"/>
    </w:rPr>
  </w:style>
  <w:style w:type="paragraph" w:styleId="af9">
    <w:name w:val="Body Text"/>
    <w:basedOn w:val="a2"/>
    <w:link w:val="afa"/>
    <w:unhideWhenUsed/>
    <w:rsid w:val="003B4B14"/>
    <w:pPr>
      <w:widowControl w:val="0"/>
      <w:spacing w:after="120"/>
    </w:pPr>
    <w:rPr>
      <w:sz w:val="24"/>
    </w:rPr>
  </w:style>
  <w:style w:type="character" w:customStyle="1" w:styleId="afa">
    <w:name w:val="本文 字元"/>
    <w:basedOn w:val="a4"/>
    <w:link w:val="af9"/>
    <w:rsid w:val="003B4B14"/>
    <w:rPr>
      <w:sz w:val="24"/>
    </w:rPr>
  </w:style>
  <w:style w:type="numbering" w:customStyle="1" w:styleId="14">
    <w:name w:val="無清單1"/>
    <w:next w:val="a6"/>
    <w:uiPriority w:val="99"/>
    <w:semiHidden/>
    <w:unhideWhenUsed/>
    <w:rsid w:val="003B4B14"/>
  </w:style>
  <w:style w:type="paragraph" w:customStyle="1" w:styleId="15">
    <w:name w:val="本文1"/>
    <w:basedOn w:val="a1"/>
    <w:next w:val="af9"/>
    <w:autoRedefine/>
    <w:rsid w:val="003B4B14"/>
    <w:pPr>
      <w:tabs>
        <w:tab w:val="left" w:pos="-5917"/>
      </w:tabs>
      <w:overflowPunct w:val="0"/>
      <w:autoSpaceDE w:val="0"/>
      <w:snapToGrid w:val="0"/>
      <w:spacing w:line="300" w:lineRule="exact"/>
      <w:jc w:val="both"/>
    </w:pPr>
    <w:rPr>
      <w:rFonts w:ascii="標楷體" w:eastAsia="標楷體" w:hAnsi="標楷體"/>
      <w:kern w:val="0"/>
    </w:rPr>
  </w:style>
  <w:style w:type="paragraph" w:styleId="a1">
    <w:name w:val="List Number"/>
    <w:basedOn w:val="a2"/>
    <w:rsid w:val="003B4B14"/>
    <w:pPr>
      <w:widowControl w:val="0"/>
      <w:numPr>
        <w:numId w:val="6"/>
      </w:numPr>
      <w:suppressAutoHyphens/>
      <w:autoSpaceDN w:val="0"/>
      <w:textAlignment w:val="baseline"/>
    </w:pPr>
    <w:rPr>
      <w:rFonts w:ascii="Times New Roman" w:eastAsia="新細明體" w:hAnsi="Times New Roman" w:cs="Times New Roman"/>
      <w:kern w:val="3"/>
      <w:sz w:val="24"/>
      <w:szCs w:val="24"/>
    </w:rPr>
  </w:style>
  <w:style w:type="paragraph" w:customStyle="1" w:styleId="22">
    <w:name w:val="本文2"/>
    <w:basedOn w:val="a2"/>
    <w:autoRedefine/>
    <w:rsid w:val="003B4B14"/>
    <w:pPr>
      <w:widowControl w:val="0"/>
      <w:tabs>
        <w:tab w:val="left" w:pos="720"/>
      </w:tabs>
      <w:suppressAutoHyphens/>
      <w:autoSpaceDN w:val="0"/>
      <w:snapToGrid w:val="0"/>
      <w:spacing w:line="300" w:lineRule="exact"/>
      <w:ind w:left="1440" w:hanging="480"/>
      <w:textAlignment w:val="baseline"/>
      <w:outlineLvl w:val="1"/>
    </w:pPr>
    <w:rPr>
      <w:rFonts w:ascii="新細明體" w:eastAsia="新細明體" w:hAnsi="新細明體" w:cs="Times New Roman"/>
      <w:kern w:val="0"/>
      <w:sz w:val="24"/>
      <w:szCs w:val="24"/>
    </w:rPr>
  </w:style>
  <w:style w:type="paragraph" w:customStyle="1" w:styleId="32">
    <w:name w:val="本文3"/>
    <w:basedOn w:val="a2"/>
    <w:next w:val="a2"/>
    <w:autoRedefine/>
    <w:rsid w:val="003B4B14"/>
    <w:pPr>
      <w:widowControl w:val="0"/>
      <w:tabs>
        <w:tab w:val="left" w:pos="1200"/>
        <w:tab w:val="left" w:pos="9923"/>
      </w:tabs>
      <w:suppressAutoHyphens/>
      <w:autoSpaceDN w:val="0"/>
      <w:snapToGrid w:val="0"/>
      <w:spacing w:line="300" w:lineRule="exact"/>
      <w:ind w:left="1841" w:hanging="1132"/>
      <w:textAlignment w:val="baseline"/>
    </w:pPr>
    <w:rPr>
      <w:rFonts w:ascii="標楷體" w:eastAsia="標楷體" w:hAnsi="標楷體" w:cs="新細明體"/>
      <w:kern w:val="0"/>
      <w:sz w:val="24"/>
      <w:szCs w:val="24"/>
    </w:rPr>
  </w:style>
  <w:style w:type="paragraph" w:customStyle="1" w:styleId="100">
    <w:name w:val="樣式10"/>
    <w:basedOn w:val="a2"/>
    <w:rsid w:val="003B4B14"/>
    <w:pPr>
      <w:widowControl w:val="0"/>
      <w:tabs>
        <w:tab w:val="left" w:pos="397"/>
        <w:tab w:val="left" w:pos="5856"/>
      </w:tabs>
      <w:suppressAutoHyphens/>
      <w:wordWrap w:val="0"/>
      <w:overflowPunct w:val="0"/>
      <w:autoSpaceDE w:val="0"/>
      <w:autoSpaceDN w:val="0"/>
      <w:ind w:left="510" w:hanging="510"/>
      <w:textAlignment w:val="baseline"/>
    </w:pPr>
    <w:rPr>
      <w:rFonts w:ascii="細明體" w:eastAsia="細明體" w:hAnsi="細明體" w:cs="Times New Roman"/>
      <w:color w:val="000000"/>
      <w:kern w:val="0"/>
      <w:sz w:val="20"/>
      <w:szCs w:val="20"/>
    </w:rPr>
  </w:style>
  <w:style w:type="paragraph" w:customStyle="1" w:styleId="51">
    <w:name w:val="樣式5"/>
    <w:basedOn w:val="a2"/>
    <w:autoRedefine/>
    <w:rsid w:val="003B4B14"/>
    <w:pPr>
      <w:widowControl w:val="0"/>
      <w:tabs>
        <w:tab w:val="left" w:pos="540"/>
        <w:tab w:val="left" w:pos="1395"/>
      </w:tabs>
      <w:suppressAutoHyphens/>
      <w:overflowPunct w:val="0"/>
      <w:autoSpaceDE w:val="0"/>
      <w:autoSpaceDN w:val="0"/>
      <w:snapToGrid w:val="0"/>
      <w:ind w:left="1360" w:hanging="400"/>
      <w:jc w:val="both"/>
      <w:textAlignment w:val="baseline"/>
    </w:pPr>
    <w:rPr>
      <w:rFonts w:ascii="細明體" w:eastAsia="細明體" w:hAnsi="細明體" w:cs="Times New Roman"/>
      <w:color w:val="000000"/>
      <w:kern w:val="0"/>
      <w:sz w:val="20"/>
      <w:szCs w:val="20"/>
    </w:rPr>
  </w:style>
  <w:style w:type="paragraph" w:customStyle="1" w:styleId="61">
    <w:name w:val="樣式6"/>
    <w:basedOn w:val="51"/>
    <w:autoRedefine/>
    <w:rsid w:val="003B4B14"/>
    <w:pPr>
      <w:tabs>
        <w:tab w:val="clear" w:pos="1395"/>
        <w:tab w:val="left" w:pos="1276"/>
      </w:tabs>
      <w:spacing w:line="240" w:lineRule="atLeast"/>
      <w:ind w:left="1640" w:hanging="200"/>
    </w:pPr>
  </w:style>
  <w:style w:type="paragraph" w:customStyle="1" w:styleId="210">
    <w:name w:val="本文2_1"/>
    <w:basedOn w:val="22"/>
    <w:autoRedefine/>
    <w:rsid w:val="003B4B14"/>
    <w:pPr>
      <w:tabs>
        <w:tab w:val="clear" w:pos="720"/>
        <w:tab w:val="left" w:pos="1276"/>
        <w:tab w:val="left" w:pos="1985"/>
        <w:tab w:val="left" w:pos="2626"/>
        <w:tab w:val="left" w:pos="9923"/>
      </w:tabs>
      <w:ind w:left="1134" w:right="142" w:hanging="425"/>
      <w:jc w:val="both"/>
    </w:pPr>
    <w:rPr>
      <w:rFonts w:ascii="標楷體" w:eastAsia="標楷體" w:hAnsi="標楷體"/>
    </w:rPr>
  </w:style>
  <w:style w:type="character" w:customStyle="1" w:styleId="211">
    <w:name w:val="本文21 字元 字元"/>
    <w:rsid w:val="003B4B14"/>
    <w:rPr>
      <w:rFonts w:ascii="標楷體" w:eastAsia="標楷體" w:hAnsi="標楷體" w:cs="標楷體"/>
      <w:kern w:val="3"/>
      <w:lang w:val="en-US" w:eastAsia="zh-TW" w:bidi="ar-SA"/>
    </w:rPr>
  </w:style>
  <w:style w:type="paragraph" w:customStyle="1" w:styleId="310">
    <w:name w:val="本文3_1"/>
    <w:basedOn w:val="32"/>
    <w:autoRedefine/>
    <w:rsid w:val="003B4B14"/>
    <w:pPr>
      <w:tabs>
        <w:tab w:val="clear" w:pos="1200"/>
        <w:tab w:val="left" w:pos="2127"/>
      </w:tabs>
      <w:ind w:left="900" w:hanging="180"/>
      <w:outlineLvl w:val="2"/>
    </w:pPr>
  </w:style>
  <w:style w:type="paragraph" w:customStyle="1" w:styleId="41">
    <w:name w:val="樣式4"/>
    <w:basedOn w:val="3"/>
    <w:autoRedefine/>
    <w:rsid w:val="003B4B14"/>
    <w:pPr>
      <w:tabs>
        <w:tab w:val="clear" w:pos="-10625"/>
        <w:tab w:val="clear" w:pos="-10222"/>
        <w:tab w:val="clear" w:pos="-5194"/>
        <w:tab w:val="left" w:pos="425"/>
        <w:tab w:val="left" w:pos="1111"/>
        <w:tab w:val="left" w:pos="5856"/>
      </w:tabs>
      <w:ind w:left="600" w:hanging="200"/>
    </w:pPr>
    <w:rPr>
      <w:color w:val="auto"/>
    </w:rPr>
  </w:style>
  <w:style w:type="paragraph" w:customStyle="1" w:styleId="3">
    <w:name w:val="樣式3"/>
    <w:basedOn w:val="a2"/>
    <w:autoRedefine/>
    <w:rsid w:val="003B4B14"/>
    <w:pPr>
      <w:widowControl w:val="0"/>
      <w:numPr>
        <w:numId w:val="7"/>
      </w:numPr>
      <w:tabs>
        <w:tab w:val="left" w:pos="-10625"/>
        <w:tab w:val="left" w:pos="-10222"/>
        <w:tab w:val="left" w:pos="-5194"/>
      </w:tabs>
      <w:suppressAutoHyphens/>
      <w:wordWrap w:val="0"/>
      <w:overflowPunct w:val="0"/>
      <w:autoSpaceDE w:val="0"/>
      <w:autoSpaceDN w:val="0"/>
      <w:textAlignment w:val="baseline"/>
    </w:pPr>
    <w:rPr>
      <w:rFonts w:ascii="細明體" w:eastAsia="細明體" w:hAnsi="細明體" w:cs="Times New Roman"/>
      <w:color w:val="000000"/>
      <w:kern w:val="0"/>
      <w:sz w:val="20"/>
      <w:szCs w:val="20"/>
    </w:rPr>
  </w:style>
  <w:style w:type="character" w:styleId="afb">
    <w:name w:val="page number"/>
    <w:basedOn w:val="a4"/>
    <w:uiPriority w:val="99"/>
    <w:rsid w:val="003B4B14"/>
  </w:style>
  <w:style w:type="paragraph" w:styleId="HTML">
    <w:name w:val="HTML Preformatted"/>
    <w:basedOn w:val="a2"/>
    <w:link w:val="HTML0"/>
    <w:rsid w:val="003B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 w:val="24"/>
      <w:szCs w:val="24"/>
    </w:rPr>
  </w:style>
  <w:style w:type="character" w:customStyle="1" w:styleId="HTML0">
    <w:name w:val="HTML 預設格式 字元"/>
    <w:basedOn w:val="a4"/>
    <w:link w:val="HTML"/>
    <w:rsid w:val="003B4B14"/>
    <w:rPr>
      <w:rFonts w:ascii="細明體" w:eastAsia="細明體" w:hAnsi="細明體" w:cs="細明體"/>
      <w:kern w:val="0"/>
      <w:sz w:val="24"/>
      <w:szCs w:val="24"/>
    </w:rPr>
  </w:style>
  <w:style w:type="character" w:styleId="afc">
    <w:name w:val="FollowedHyperlink"/>
    <w:rsid w:val="003B4B14"/>
    <w:rPr>
      <w:color w:val="800080"/>
      <w:u w:val="single"/>
    </w:rPr>
  </w:style>
  <w:style w:type="character" w:customStyle="1" w:styleId="newscontent">
    <w:name w:val="news_content"/>
    <w:basedOn w:val="a4"/>
    <w:rsid w:val="003B4B14"/>
  </w:style>
  <w:style w:type="character" w:customStyle="1" w:styleId="style9">
    <w:name w:val="style9"/>
    <w:basedOn w:val="a4"/>
    <w:rsid w:val="003B4B14"/>
  </w:style>
  <w:style w:type="paragraph" w:styleId="Web">
    <w:name w:val="Normal (Web)"/>
    <w:basedOn w:val="a2"/>
    <w:rsid w:val="003B4B14"/>
    <w:pPr>
      <w:widowControl w:val="0"/>
      <w:suppressAutoHyphens/>
      <w:autoSpaceDN w:val="0"/>
      <w:textAlignment w:val="baseline"/>
    </w:pPr>
    <w:rPr>
      <w:rFonts w:ascii="Times New Roman" w:eastAsia="新細明體" w:hAnsi="Times New Roman" w:cs="Times New Roman"/>
      <w:kern w:val="3"/>
      <w:sz w:val="24"/>
      <w:szCs w:val="24"/>
    </w:rPr>
  </w:style>
  <w:style w:type="paragraph" w:customStyle="1" w:styleId="71">
    <w:name w:val="樣式7"/>
    <w:basedOn w:val="a2"/>
    <w:rsid w:val="003B4B14"/>
    <w:pPr>
      <w:widowControl w:val="0"/>
      <w:suppressAutoHyphens/>
      <w:autoSpaceDN w:val="0"/>
      <w:spacing w:line="360" w:lineRule="exact"/>
      <w:ind w:left="1361" w:hanging="1361"/>
      <w:textAlignment w:val="baseline"/>
    </w:pPr>
    <w:rPr>
      <w:rFonts w:ascii="Times New Roman" w:eastAsia="全真楷書" w:hAnsi="Times New Roman" w:cs="Times New Roman"/>
      <w:spacing w:val="14"/>
      <w:kern w:val="0"/>
      <w:sz w:val="24"/>
      <w:szCs w:val="20"/>
    </w:rPr>
  </w:style>
  <w:style w:type="paragraph" w:styleId="afd">
    <w:name w:val="Salutation"/>
    <w:basedOn w:val="a2"/>
    <w:next w:val="a2"/>
    <w:link w:val="afe"/>
    <w:rsid w:val="003B4B14"/>
    <w:pPr>
      <w:widowControl w:val="0"/>
      <w:suppressAutoHyphens/>
      <w:autoSpaceDN w:val="0"/>
      <w:textAlignment w:val="baseline"/>
    </w:pPr>
    <w:rPr>
      <w:rFonts w:ascii="標楷體" w:eastAsia="標楷體" w:hAnsi="標楷體" w:cs="Times New Roman"/>
      <w:b/>
      <w:kern w:val="0"/>
      <w:sz w:val="24"/>
      <w:szCs w:val="24"/>
    </w:rPr>
  </w:style>
  <w:style w:type="character" w:customStyle="1" w:styleId="afe">
    <w:name w:val="問候 字元"/>
    <w:basedOn w:val="a4"/>
    <w:link w:val="afd"/>
    <w:rsid w:val="003B4B14"/>
    <w:rPr>
      <w:rFonts w:ascii="標楷體" w:eastAsia="標楷體" w:hAnsi="標楷體" w:cs="Times New Roman"/>
      <w:b/>
      <w:kern w:val="0"/>
      <w:sz w:val="24"/>
      <w:szCs w:val="24"/>
    </w:rPr>
  </w:style>
  <w:style w:type="paragraph" w:styleId="aff">
    <w:name w:val="Closing"/>
    <w:basedOn w:val="a2"/>
    <w:link w:val="aff0"/>
    <w:rsid w:val="003B4B14"/>
    <w:pPr>
      <w:widowControl w:val="0"/>
      <w:suppressAutoHyphens/>
      <w:autoSpaceDN w:val="0"/>
      <w:ind w:left="100"/>
      <w:textAlignment w:val="baseline"/>
    </w:pPr>
    <w:rPr>
      <w:rFonts w:ascii="標楷體" w:eastAsia="標楷體" w:hAnsi="標楷體" w:cs="Times New Roman"/>
      <w:b/>
      <w:kern w:val="0"/>
      <w:sz w:val="24"/>
      <w:szCs w:val="24"/>
    </w:rPr>
  </w:style>
  <w:style w:type="character" w:customStyle="1" w:styleId="aff0">
    <w:name w:val="結語 字元"/>
    <w:basedOn w:val="a4"/>
    <w:link w:val="aff"/>
    <w:rsid w:val="003B4B14"/>
    <w:rPr>
      <w:rFonts w:ascii="標楷體" w:eastAsia="標楷體" w:hAnsi="標楷體" w:cs="Times New Roman"/>
      <w:b/>
      <w:kern w:val="0"/>
      <w:sz w:val="24"/>
      <w:szCs w:val="24"/>
    </w:rPr>
  </w:style>
  <w:style w:type="paragraph" w:customStyle="1" w:styleId="23">
    <w:name w:val="樣式2"/>
    <w:basedOn w:val="13"/>
    <w:autoRedefine/>
    <w:rsid w:val="003B4B14"/>
    <w:pPr>
      <w:tabs>
        <w:tab w:val="clear" w:pos="1200"/>
      </w:tabs>
      <w:spacing w:line="240" w:lineRule="auto"/>
      <w:ind w:left="1200" w:hanging="480"/>
      <w:jc w:val="left"/>
    </w:pPr>
    <w:rPr>
      <w:color w:val="000000"/>
      <w:szCs w:val="20"/>
    </w:rPr>
  </w:style>
  <w:style w:type="paragraph" w:customStyle="1" w:styleId="16">
    <w:name w:val="內文1"/>
    <w:basedOn w:val="a2"/>
    <w:autoRedefine/>
    <w:rsid w:val="003B4B14"/>
    <w:pPr>
      <w:widowControl w:val="0"/>
      <w:suppressAutoHyphens/>
      <w:overflowPunct w:val="0"/>
      <w:autoSpaceDE w:val="0"/>
      <w:autoSpaceDN w:val="0"/>
      <w:snapToGrid w:val="0"/>
      <w:ind w:left="481" w:hanging="80"/>
      <w:jc w:val="center"/>
      <w:textAlignment w:val="baseline"/>
    </w:pPr>
    <w:rPr>
      <w:rFonts w:ascii="Times New Roman" w:eastAsia="標楷體" w:hAnsi="Times New Roman" w:cs="Times New Roman"/>
      <w:b/>
      <w:kern w:val="3"/>
      <w:sz w:val="40"/>
      <w:szCs w:val="20"/>
    </w:rPr>
  </w:style>
  <w:style w:type="character" w:customStyle="1" w:styleId="24">
    <w:name w:val="本文2 字元"/>
    <w:rsid w:val="003B4B14"/>
    <w:rPr>
      <w:rFonts w:ascii="新細明體" w:eastAsia="新細明體" w:hAnsi="新細明體"/>
      <w:sz w:val="24"/>
      <w:szCs w:val="24"/>
      <w:lang w:val="en-US" w:eastAsia="zh-TW" w:bidi="ar-SA"/>
    </w:rPr>
  </w:style>
  <w:style w:type="paragraph" w:styleId="aff1">
    <w:name w:val="Plain Text"/>
    <w:aliases w:val="一般文字 字元 字元,一般文字 字元 字元 字元"/>
    <w:basedOn w:val="a2"/>
    <w:link w:val="aff2"/>
    <w:rsid w:val="003B4B14"/>
    <w:pPr>
      <w:widowControl w:val="0"/>
      <w:suppressAutoHyphens/>
      <w:autoSpaceDN w:val="0"/>
      <w:textAlignment w:val="baseline"/>
    </w:pPr>
    <w:rPr>
      <w:rFonts w:ascii="細明體" w:eastAsia="細明體" w:hAnsi="細明體" w:cs="Times New Roman"/>
      <w:kern w:val="3"/>
      <w:sz w:val="24"/>
      <w:szCs w:val="20"/>
    </w:rPr>
  </w:style>
  <w:style w:type="character" w:customStyle="1" w:styleId="aff2">
    <w:name w:val="純文字 字元"/>
    <w:aliases w:val="一般文字 字元 字元 字元1,一般文字 字元 字元 字元 字元"/>
    <w:basedOn w:val="a4"/>
    <w:link w:val="aff1"/>
    <w:rsid w:val="003B4B14"/>
    <w:rPr>
      <w:rFonts w:ascii="細明體" w:eastAsia="細明體" w:hAnsi="細明體" w:cs="Times New Roman"/>
      <w:kern w:val="3"/>
      <w:sz w:val="24"/>
      <w:szCs w:val="20"/>
    </w:rPr>
  </w:style>
  <w:style w:type="paragraph" w:customStyle="1" w:styleId="aff3">
    <w:name w:val="章節"/>
    <w:rsid w:val="003B4B14"/>
    <w:pPr>
      <w:widowControl w:val="0"/>
      <w:suppressAutoHyphens/>
      <w:autoSpaceDN w:val="0"/>
      <w:spacing w:line="320" w:lineRule="atLeast"/>
      <w:jc w:val="center"/>
      <w:textAlignment w:val="baseline"/>
    </w:pPr>
    <w:rPr>
      <w:rFonts w:ascii="Arial" w:eastAsia="文新字海-超明" w:hAnsi="Arial" w:cs="Times New Roman"/>
      <w:kern w:val="0"/>
      <w:sz w:val="30"/>
      <w:szCs w:val="20"/>
    </w:rPr>
  </w:style>
  <w:style w:type="paragraph" w:customStyle="1" w:styleId="25">
    <w:name w:val="內文2"/>
    <w:basedOn w:val="a2"/>
    <w:rsid w:val="003B4B14"/>
    <w:pPr>
      <w:widowControl w:val="0"/>
      <w:suppressAutoHyphens/>
      <w:autoSpaceDN w:val="0"/>
      <w:spacing w:line="480" w:lineRule="atLeast"/>
      <w:ind w:left="953"/>
      <w:jc w:val="both"/>
      <w:textAlignment w:val="baseline"/>
    </w:pPr>
    <w:rPr>
      <w:rFonts w:ascii="文新字海-粗楷" w:eastAsia="文新字海-粗楷" w:hAnsi="文新字海-粗楷" w:cs="Times New Roman"/>
      <w:kern w:val="0"/>
      <w:sz w:val="26"/>
      <w:szCs w:val="20"/>
    </w:rPr>
  </w:style>
  <w:style w:type="paragraph" w:styleId="26">
    <w:name w:val="Body Text 2"/>
    <w:basedOn w:val="a2"/>
    <w:link w:val="27"/>
    <w:rsid w:val="003B4B14"/>
    <w:pPr>
      <w:widowControl w:val="0"/>
      <w:suppressAutoHyphens/>
      <w:autoSpaceDN w:val="0"/>
      <w:spacing w:line="300" w:lineRule="exact"/>
      <w:jc w:val="both"/>
      <w:textAlignment w:val="baseline"/>
    </w:pPr>
    <w:rPr>
      <w:rFonts w:ascii="全真楷書" w:eastAsia="全真楷書" w:hAnsi="全真楷書" w:cs="Times New Roman"/>
      <w:kern w:val="3"/>
      <w:szCs w:val="20"/>
    </w:rPr>
  </w:style>
  <w:style w:type="character" w:customStyle="1" w:styleId="27">
    <w:name w:val="本文 2 字元"/>
    <w:basedOn w:val="a4"/>
    <w:link w:val="26"/>
    <w:rsid w:val="003B4B14"/>
    <w:rPr>
      <w:rFonts w:ascii="全真楷書" w:eastAsia="全真楷書" w:hAnsi="全真楷書" w:cs="Times New Roman"/>
      <w:kern w:val="3"/>
      <w:szCs w:val="20"/>
    </w:rPr>
  </w:style>
  <w:style w:type="character" w:customStyle="1" w:styleId="dialogtext1">
    <w:name w:val="dialog_text1"/>
    <w:basedOn w:val="a4"/>
    <w:rsid w:val="003B4B14"/>
    <w:rPr>
      <w:rFonts w:ascii="sөũ" w:hAnsi="sөũ"/>
      <w:color w:val="000000"/>
      <w:sz w:val="24"/>
      <w:szCs w:val="24"/>
    </w:rPr>
  </w:style>
  <w:style w:type="numbering" w:customStyle="1" w:styleId="WWOutlineListStyle39">
    <w:name w:val="WW_OutlineListStyle_39"/>
    <w:basedOn w:val="a6"/>
    <w:rsid w:val="003B4B14"/>
    <w:pPr>
      <w:numPr>
        <w:numId w:val="3"/>
      </w:numPr>
    </w:pPr>
  </w:style>
  <w:style w:type="numbering" w:customStyle="1" w:styleId="WWOutlineListStyle21">
    <w:name w:val="WW_OutlineListStyle_21"/>
    <w:basedOn w:val="a6"/>
    <w:rsid w:val="003B4B14"/>
    <w:pPr>
      <w:numPr>
        <w:numId w:val="4"/>
      </w:numPr>
    </w:pPr>
  </w:style>
  <w:style w:type="numbering" w:customStyle="1" w:styleId="WWOutlineListStyle20">
    <w:name w:val="WW_OutlineListStyle_20"/>
    <w:basedOn w:val="a6"/>
    <w:rsid w:val="003B4B14"/>
    <w:pPr>
      <w:numPr>
        <w:numId w:val="5"/>
      </w:numPr>
    </w:pPr>
  </w:style>
  <w:style w:type="numbering" w:customStyle="1" w:styleId="LFO1">
    <w:name w:val="LFO1"/>
    <w:basedOn w:val="a6"/>
    <w:rsid w:val="003B4B14"/>
    <w:pPr>
      <w:numPr>
        <w:numId w:val="6"/>
      </w:numPr>
    </w:pPr>
  </w:style>
  <w:style w:type="numbering" w:customStyle="1" w:styleId="LFO3">
    <w:name w:val="LFO3"/>
    <w:basedOn w:val="a6"/>
    <w:rsid w:val="003B4B14"/>
    <w:pPr>
      <w:numPr>
        <w:numId w:val="7"/>
      </w:numPr>
    </w:pPr>
  </w:style>
  <w:style w:type="character" w:customStyle="1" w:styleId="EmailStyle59">
    <w:name w:val="EmailStyle59"/>
    <w:semiHidden/>
    <w:rsid w:val="003B4B14"/>
    <w:rPr>
      <w:rFonts w:ascii="Arial" w:eastAsia="新細明體" w:hAnsi="Arial" w:cs="Arial"/>
      <w:color w:val="000080"/>
      <w:sz w:val="18"/>
      <w:szCs w:val="20"/>
    </w:rPr>
  </w:style>
  <w:style w:type="paragraph" w:customStyle="1" w:styleId="110">
    <w:name w:val="字元 字元1 字元 字元 字元1 字元"/>
    <w:basedOn w:val="a2"/>
    <w:semiHidden/>
    <w:rsid w:val="003B4B14"/>
    <w:pPr>
      <w:spacing w:after="160" w:line="240" w:lineRule="exact"/>
    </w:pPr>
    <w:rPr>
      <w:rFonts w:ascii="Tahoma" w:eastAsia="新細明體" w:hAnsi="Tahoma" w:cs="Tahoma"/>
      <w:kern w:val="0"/>
      <w:sz w:val="20"/>
      <w:szCs w:val="20"/>
      <w:lang w:eastAsia="en-US"/>
    </w:rPr>
  </w:style>
  <w:style w:type="table" w:customStyle="1" w:styleId="33">
    <w:name w:val="表格格線3"/>
    <w:basedOn w:val="a5"/>
    <w:next w:val="af6"/>
    <w:uiPriority w:val="59"/>
    <w:rsid w:val="003B4B1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basedOn w:val="a2"/>
    <w:rsid w:val="003B4B14"/>
    <w:pPr>
      <w:widowControl w:val="0"/>
      <w:autoSpaceDE w:val="0"/>
      <w:autoSpaceDN w:val="0"/>
      <w:adjustRightInd w:val="0"/>
      <w:ind w:left="242" w:hanging="240"/>
      <w:textAlignment w:val="baseline"/>
    </w:pPr>
    <w:rPr>
      <w:rFonts w:ascii="標楷體" w:eastAsia="標楷體" w:hAnsi="標楷體" w:cs="Times New Roman"/>
      <w:sz w:val="24"/>
      <w:szCs w:val="24"/>
    </w:rPr>
  </w:style>
  <w:style w:type="table" w:customStyle="1" w:styleId="42">
    <w:name w:val="表格格線4"/>
    <w:basedOn w:val="a5"/>
    <w:next w:val="af6"/>
    <w:uiPriority w:val="59"/>
    <w:rsid w:val="003B4B1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B14"/>
    <w:pPr>
      <w:widowControl w:val="0"/>
      <w:autoSpaceDE w:val="0"/>
      <w:autoSpaceDN w:val="0"/>
      <w:adjustRightInd w:val="0"/>
    </w:pPr>
    <w:rPr>
      <w:rFonts w:ascii="標楷體" w:eastAsia="標楷體" w:hAnsi="Times New Roman" w:cs="標楷體"/>
      <w:color w:val="000000"/>
      <w:kern w:val="0"/>
      <w:sz w:val="24"/>
      <w:szCs w:val="24"/>
    </w:rPr>
  </w:style>
  <w:style w:type="paragraph" w:customStyle="1" w:styleId="xl40">
    <w:name w:val="xl40"/>
    <w:basedOn w:val="a2"/>
    <w:rsid w:val="003B4B1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全真楷書" w:eastAsia="全真楷書" w:hAnsi="新細明體" w:cs="Times New Roman" w:hint="eastAsia"/>
      <w:kern w:val="0"/>
      <w:sz w:val="24"/>
      <w:szCs w:val="24"/>
    </w:rPr>
  </w:style>
  <w:style w:type="paragraph" w:styleId="aff4">
    <w:name w:val="Note Heading"/>
    <w:basedOn w:val="a2"/>
    <w:next w:val="a2"/>
    <w:link w:val="aff5"/>
    <w:uiPriority w:val="99"/>
    <w:unhideWhenUsed/>
    <w:rsid w:val="003B4B14"/>
    <w:pPr>
      <w:widowControl w:val="0"/>
      <w:suppressAutoHyphens/>
      <w:autoSpaceDN w:val="0"/>
      <w:jc w:val="center"/>
      <w:textAlignment w:val="baseline"/>
    </w:pPr>
    <w:rPr>
      <w:rFonts w:eastAsia="標楷體" w:cs="Times New Roman"/>
      <w:bCs/>
      <w:kern w:val="0"/>
      <w:sz w:val="24"/>
      <w:szCs w:val="20"/>
    </w:rPr>
  </w:style>
  <w:style w:type="character" w:customStyle="1" w:styleId="aff5">
    <w:name w:val="註釋標題 字元"/>
    <w:basedOn w:val="a4"/>
    <w:link w:val="aff4"/>
    <w:uiPriority w:val="99"/>
    <w:rsid w:val="003B4B14"/>
    <w:rPr>
      <w:rFonts w:eastAsia="標楷體" w:cs="Times New Roman"/>
      <w:bCs/>
      <w:kern w:val="0"/>
      <w:sz w:val="24"/>
      <w:szCs w:val="20"/>
    </w:rPr>
  </w:style>
  <w:style w:type="paragraph" w:customStyle="1" w:styleId="a0">
    <w:name w:val="１"/>
    <w:basedOn w:val="a2"/>
    <w:uiPriority w:val="99"/>
    <w:rsid w:val="003B4B14"/>
    <w:pPr>
      <w:widowControl w:val="0"/>
      <w:numPr>
        <w:numId w:val="12"/>
      </w:numPr>
      <w:spacing w:before="100" w:beforeAutospacing="1" w:after="100" w:afterAutospacing="1"/>
      <w:jc w:val="both"/>
    </w:pPr>
    <w:rPr>
      <w:rFonts w:ascii="華康中圓體" w:eastAsia="華康中圓體" w:hAnsi="標楷體" w:cs="Times New Roman"/>
      <w:b/>
      <w:bCs/>
      <w:szCs w:val="24"/>
    </w:rPr>
  </w:style>
  <w:style w:type="table" w:customStyle="1" w:styleId="TableNormal">
    <w:name w:val="Table Normal"/>
    <w:uiPriority w:val="2"/>
    <w:semiHidden/>
    <w:unhideWhenUsed/>
    <w:qFormat/>
    <w:rsid w:val="002911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9114A"/>
    <w:pPr>
      <w:widowControl w:val="0"/>
      <w:autoSpaceDE w:val="0"/>
      <w:autoSpaceDN w:val="0"/>
      <w:ind w:left="108"/>
    </w:pPr>
    <w:rPr>
      <w:rFonts w:ascii="細明體" w:eastAsia="細明體" w:hAnsi="細明體" w:cs="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文">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F604-3057-4ECF-96FE-0408D3C9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mmh</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陳俐文</dc:creator>
  <cp:lastModifiedBy>LTCPA01</cp:lastModifiedBy>
  <cp:revision>232</cp:revision>
  <cp:lastPrinted>2021-09-01T01:10:00Z</cp:lastPrinted>
  <dcterms:created xsi:type="dcterms:W3CDTF">2021-07-28T08:23:00Z</dcterms:created>
  <dcterms:modified xsi:type="dcterms:W3CDTF">2021-09-06T00:53:00Z</dcterms:modified>
</cp:coreProperties>
</file>